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7D2" w14:textId="77777777" w:rsidR="00D545C5" w:rsidRDefault="00D545C5" w:rsidP="00956359">
      <w:pPr>
        <w:jc w:val="center"/>
        <w:rPr>
          <w:rFonts w:ascii="Verdana" w:hAnsi="Verdana"/>
          <w:b/>
          <w:u w:val="single"/>
        </w:rPr>
      </w:pPr>
      <w:r>
        <w:rPr>
          <w:rFonts w:ascii="Verdana" w:hAnsi="Verdana"/>
          <w:b/>
          <w:u w:val="single"/>
        </w:rPr>
        <w:t>Assemblée générale du 23 juin 2025</w:t>
      </w:r>
    </w:p>
    <w:p w14:paraId="7FB1D853" w14:textId="6B79284D" w:rsidR="00696FF1" w:rsidRPr="003C174D" w:rsidRDefault="00D545C5" w:rsidP="00696FF1">
      <w:pPr>
        <w:jc w:val="center"/>
        <w:rPr>
          <w:rFonts w:ascii="Verdana" w:hAnsi="Verdana"/>
          <w:b/>
          <w:u w:val="single"/>
        </w:rPr>
      </w:pPr>
      <w:r>
        <w:rPr>
          <w:rFonts w:ascii="Verdana" w:hAnsi="Verdana"/>
          <w:b/>
          <w:u w:val="single"/>
        </w:rPr>
        <w:t>Nouveau c</w:t>
      </w:r>
      <w:r w:rsidR="00696FF1" w:rsidRPr="003C174D">
        <w:rPr>
          <w:rFonts w:ascii="Verdana" w:hAnsi="Verdana"/>
          <w:b/>
          <w:u w:val="single"/>
        </w:rPr>
        <w:t>ontrat-type</w:t>
      </w:r>
      <w:r w:rsidR="003C174D">
        <w:rPr>
          <w:rFonts w:ascii="Verdana" w:hAnsi="Verdana"/>
          <w:b/>
          <w:u w:val="single"/>
        </w:rPr>
        <w:t xml:space="preserve"> </w:t>
      </w:r>
      <w:r w:rsidR="00696FF1" w:rsidRPr="003C174D">
        <w:rPr>
          <w:rFonts w:ascii="Verdana" w:hAnsi="Verdana"/>
          <w:b/>
          <w:u w:val="single"/>
        </w:rPr>
        <w:t>de collaboration indépendante à durée indéterminée</w:t>
      </w:r>
    </w:p>
    <w:p w14:paraId="64C4EE7F" w14:textId="77777777" w:rsidR="00696FF1" w:rsidRPr="003C174D" w:rsidRDefault="00696FF1" w:rsidP="00696FF1">
      <w:pPr>
        <w:jc w:val="both"/>
        <w:rPr>
          <w:rFonts w:ascii="Verdana" w:hAnsi="Verdana"/>
        </w:rPr>
      </w:pPr>
    </w:p>
    <w:p w14:paraId="71FE7233" w14:textId="77777777" w:rsidR="00696FF1" w:rsidRPr="003C174D" w:rsidRDefault="00696FF1" w:rsidP="00696FF1">
      <w:pPr>
        <w:jc w:val="both"/>
        <w:rPr>
          <w:rFonts w:ascii="Verdana" w:hAnsi="Verdana"/>
          <w:b/>
          <w:i/>
        </w:rPr>
      </w:pPr>
      <w:r w:rsidRPr="003C174D">
        <w:rPr>
          <w:rFonts w:ascii="Verdana" w:hAnsi="Verdana"/>
          <w:b/>
          <w:i/>
        </w:rPr>
        <w:t>Entre :</w:t>
      </w:r>
    </w:p>
    <w:p w14:paraId="496FF63A" w14:textId="77777777" w:rsidR="00696FF1" w:rsidRPr="003C174D" w:rsidRDefault="00696FF1" w:rsidP="00696FF1">
      <w:pPr>
        <w:jc w:val="both"/>
        <w:rPr>
          <w:rFonts w:ascii="Verdana" w:hAnsi="Verdana"/>
        </w:rPr>
      </w:pPr>
    </w:p>
    <w:p w14:paraId="6745F7E5" w14:textId="77777777" w:rsidR="00696FF1" w:rsidRPr="003C174D" w:rsidRDefault="00696FF1" w:rsidP="00696FF1">
      <w:pPr>
        <w:ind w:left="360"/>
        <w:jc w:val="both"/>
        <w:rPr>
          <w:rFonts w:ascii="Verdana" w:hAnsi="Verdana"/>
        </w:rPr>
      </w:pPr>
      <w:r w:rsidRPr="003C174D">
        <w:rPr>
          <w:rFonts w:ascii="Verdana" w:hAnsi="Verdana"/>
        </w:rPr>
        <w:t>Maître…………………., dont les bureaux sont sis à ……………</w:t>
      </w:r>
    </w:p>
    <w:p w14:paraId="0243EA75" w14:textId="77777777" w:rsidR="00696FF1" w:rsidRPr="003C174D" w:rsidRDefault="00696FF1" w:rsidP="00696FF1">
      <w:pPr>
        <w:ind w:left="360"/>
        <w:jc w:val="both"/>
        <w:rPr>
          <w:rFonts w:ascii="Verdana" w:hAnsi="Verdana"/>
        </w:rPr>
      </w:pPr>
      <w:r w:rsidRPr="003C174D">
        <w:rPr>
          <w:rFonts w:ascii="Verdana" w:hAnsi="Verdana"/>
        </w:rPr>
        <w:t>Ou</w:t>
      </w:r>
    </w:p>
    <w:p w14:paraId="02862AF4" w14:textId="77777777" w:rsidR="00696FF1" w:rsidRPr="003C174D" w:rsidRDefault="00696FF1" w:rsidP="00696FF1">
      <w:pPr>
        <w:ind w:left="360"/>
        <w:jc w:val="both"/>
        <w:rPr>
          <w:rFonts w:ascii="Verdana" w:hAnsi="Verdana"/>
        </w:rPr>
      </w:pPr>
      <w:r w:rsidRPr="003C174D">
        <w:rPr>
          <w:rFonts w:ascii="Verdana" w:hAnsi="Verdana"/>
        </w:rPr>
        <w:t>Maître ………………… exerçant sous la forme de la société ……….., société civile d’avocat dont le siège est sis à ………….</w:t>
      </w:r>
    </w:p>
    <w:p w14:paraId="702A78B4" w14:textId="77777777" w:rsidR="00696FF1" w:rsidRPr="003C174D" w:rsidRDefault="00696FF1" w:rsidP="00696FF1">
      <w:pPr>
        <w:ind w:left="360"/>
        <w:jc w:val="both"/>
        <w:rPr>
          <w:rFonts w:ascii="Verdana" w:hAnsi="Verdana"/>
        </w:rPr>
      </w:pPr>
      <w:r w:rsidRPr="003C174D">
        <w:rPr>
          <w:rFonts w:ascii="Verdana" w:hAnsi="Verdana"/>
        </w:rPr>
        <w:t>Ou</w:t>
      </w:r>
    </w:p>
    <w:p w14:paraId="28658CB8" w14:textId="77777777" w:rsidR="00696FF1" w:rsidRPr="003C174D" w:rsidRDefault="00696FF1" w:rsidP="00696FF1">
      <w:pPr>
        <w:ind w:left="360"/>
        <w:jc w:val="both"/>
        <w:rPr>
          <w:rFonts w:ascii="Verdana" w:hAnsi="Verdana"/>
        </w:rPr>
      </w:pPr>
      <w:r w:rsidRPr="003C174D">
        <w:rPr>
          <w:rFonts w:ascii="Verdana" w:hAnsi="Verdana"/>
        </w:rPr>
        <w:t>La société d’avocats……………………….. dont le siège est sis à ………….</w:t>
      </w:r>
    </w:p>
    <w:p w14:paraId="5AD44070" w14:textId="77777777" w:rsidR="00696FF1" w:rsidRPr="003C174D" w:rsidRDefault="00696FF1" w:rsidP="00696FF1">
      <w:pPr>
        <w:ind w:left="360"/>
        <w:jc w:val="both"/>
        <w:rPr>
          <w:rFonts w:ascii="Verdana" w:hAnsi="Verdana"/>
        </w:rPr>
      </w:pPr>
    </w:p>
    <w:p w14:paraId="1BB90179" w14:textId="77777777" w:rsidR="00696FF1" w:rsidRPr="003C174D" w:rsidRDefault="00696FF1" w:rsidP="00696FF1">
      <w:pPr>
        <w:ind w:left="360"/>
        <w:jc w:val="both"/>
        <w:rPr>
          <w:rFonts w:ascii="Verdana" w:hAnsi="Verdana"/>
        </w:rPr>
      </w:pPr>
      <w:r w:rsidRPr="003C174D">
        <w:rPr>
          <w:rFonts w:ascii="Verdana" w:hAnsi="Verdana"/>
        </w:rPr>
        <w:t>Ci-après dénommé(e) « le cabinet »</w:t>
      </w:r>
    </w:p>
    <w:p w14:paraId="237A514E" w14:textId="77777777" w:rsidR="00696FF1" w:rsidRPr="003C174D" w:rsidRDefault="00696FF1" w:rsidP="00696FF1">
      <w:pPr>
        <w:jc w:val="both"/>
        <w:rPr>
          <w:rFonts w:ascii="Verdana" w:hAnsi="Verdana"/>
        </w:rPr>
      </w:pPr>
    </w:p>
    <w:p w14:paraId="268DE8B7" w14:textId="77777777" w:rsidR="00696FF1" w:rsidRPr="003C174D" w:rsidRDefault="00696FF1" w:rsidP="00696FF1">
      <w:pPr>
        <w:jc w:val="both"/>
        <w:rPr>
          <w:rFonts w:ascii="Verdana" w:hAnsi="Verdana"/>
          <w:b/>
          <w:i/>
        </w:rPr>
      </w:pPr>
      <w:r w:rsidRPr="003C174D">
        <w:rPr>
          <w:rFonts w:ascii="Verdana" w:hAnsi="Verdana"/>
          <w:b/>
          <w:i/>
        </w:rPr>
        <w:t>Et :</w:t>
      </w:r>
    </w:p>
    <w:p w14:paraId="2D2583FB" w14:textId="77777777" w:rsidR="00696FF1" w:rsidRPr="003C174D" w:rsidRDefault="00696FF1" w:rsidP="00696FF1">
      <w:pPr>
        <w:jc w:val="both"/>
        <w:rPr>
          <w:rFonts w:ascii="Verdana" w:hAnsi="Verdana"/>
        </w:rPr>
      </w:pPr>
    </w:p>
    <w:p w14:paraId="13450350" w14:textId="77777777" w:rsidR="00696FF1" w:rsidRPr="003C174D" w:rsidRDefault="00696FF1" w:rsidP="00696FF1">
      <w:pPr>
        <w:ind w:left="360"/>
        <w:jc w:val="both"/>
        <w:rPr>
          <w:rFonts w:ascii="Verdana" w:hAnsi="Verdana"/>
        </w:rPr>
      </w:pPr>
      <w:r w:rsidRPr="003C174D">
        <w:rPr>
          <w:rFonts w:ascii="Verdana" w:hAnsi="Verdana"/>
        </w:rPr>
        <w:t>Maître ……………………………… faisant élection de domicile pour l’exécution de la présente convention, ……….</w:t>
      </w:r>
    </w:p>
    <w:p w14:paraId="599CC058" w14:textId="77777777" w:rsidR="00696FF1" w:rsidRPr="003C174D" w:rsidRDefault="00696FF1" w:rsidP="00696FF1">
      <w:pPr>
        <w:ind w:left="360"/>
        <w:jc w:val="both"/>
        <w:rPr>
          <w:rFonts w:ascii="Verdana" w:hAnsi="Verdana"/>
        </w:rPr>
      </w:pPr>
    </w:p>
    <w:p w14:paraId="6D8BD738" w14:textId="77777777" w:rsidR="00696FF1" w:rsidRPr="003C174D" w:rsidRDefault="00696FF1" w:rsidP="00696FF1">
      <w:pPr>
        <w:ind w:left="360"/>
        <w:jc w:val="both"/>
        <w:rPr>
          <w:rFonts w:ascii="Verdana" w:hAnsi="Verdana"/>
        </w:rPr>
      </w:pPr>
      <w:r w:rsidRPr="003C174D">
        <w:rPr>
          <w:rFonts w:ascii="Verdana" w:hAnsi="Verdana"/>
        </w:rPr>
        <w:t>Ci-après dénommé « le collaborateur »</w:t>
      </w:r>
    </w:p>
    <w:p w14:paraId="28CC64B9" w14:textId="77777777" w:rsidR="00696FF1" w:rsidRPr="003C174D" w:rsidRDefault="00696FF1" w:rsidP="00696FF1">
      <w:pPr>
        <w:jc w:val="both"/>
        <w:rPr>
          <w:rFonts w:ascii="Verdana" w:hAnsi="Verdana"/>
        </w:rPr>
      </w:pPr>
    </w:p>
    <w:p w14:paraId="4440DDE8" w14:textId="77777777" w:rsidR="00696FF1" w:rsidRPr="003C174D" w:rsidRDefault="00696FF1" w:rsidP="00696FF1">
      <w:pPr>
        <w:jc w:val="both"/>
        <w:rPr>
          <w:rFonts w:ascii="Verdana" w:hAnsi="Verdana"/>
          <w:b/>
          <w:u w:val="single"/>
        </w:rPr>
      </w:pPr>
      <w:r w:rsidRPr="003C174D">
        <w:rPr>
          <w:rFonts w:ascii="Verdana" w:hAnsi="Verdana"/>
          <w:b/>
          <w:u w:val="single"/>
        </w:rPr>
        <w:t>Est convenu ce qui suit :</w:t>
      </w:r>
    </w:p>
    <w:p w14:paraId="078DD8D0" w14:textId="77777777" w:rsidR="00696FF1" w:rsidRPr="003C174D" w:rsidRDefault="00696FF1" w:rsidP="00696FF1">
      <w:pPr>
        <w:jc w:val="both"/>
        <w:rPr>
          <w:rFonts w:ascii="Verdana" w:hAnsi="Verdana"/>
        </w:rPr>
      </w:pPr>
    </w:p>
    <w:p w14:paraId="67C35AA2" w14:textId="77777777" w:rsidR="00696FF1" w:rsidRPr="003C174D" w:rsidRDefault="00696FF1" w:rsidP="00696FF1">
      <w:pPr>
        <w:jc w:val="both"/>
        <w:rPr>
          <w:rFonts w:ascii="Verdana" w:hAnsi="Verdana"/>
          <w:b/>
          <w:i/>
        </w:rPr>
      </w:pPr>
      <w:r w:rsidRPr="003C174D">
        <w:rPr>
          <w:rFonts w:ascii="Verdana" w:hAnsi="Verdana"/>
          <w:b/>
          <w:i/>
        </w:rPr>
        <w:t xml:space="preserve">Article 1 : Objet de la convention </w:t>
      </w:r>
    </w:p>
    <w:p w14:paraId="4C78E619" w14:textId="77777777" w:rsidR="00696FF1" w:rsidRPr="003C174D" w:rsidRDefault="00696FF1" w:rsidP="00696FF1">
      <w:pPr>
        <w:jc w:val="both"/>
        <w:rPr>
          <w:rFonts w:ascii="Verdana" w:hAnsi="Verdana"/>
          <w:b/>
          <w:i/>
        </w:rPr>
      </w:pPr>
    </w:p>
    <w:p w14:paraId="5520207A" w14:textId="77777777" w:rsidR="00696FF1" w:rsidRPr="003C174D" w:rsidRDefault="00696FF1" w:rsidP="00696FF1">
      <w:pPr>
        <w:jc w:val="both"/>
        <w:rPr>
          <w:rFonts w:ascii="Verdana" w:hAnsi="Verdana"/>
        </w:rPr>
      </w:pPr>
      <w:r w:rsidRPr="003C174D">
        <w:rPr>
          <w:rFonts w:ascii="Verdana" w:hAnsi="Verdana"/>
        </w:rPr>
        <w:t>La présente convention définit les droits et obligations réciproques des parties dans le cadre de leur relation professionnelle.</w:t>
      </w:r>
    </w:p>
    <w:p w14:paraId="4C8AC887" w14:textId="77777777" w:rsidR="00696FF1" w:rsidRPr="003C174D" w:rsidRDefault="00696FF1" w:rsidP="00696FF1">
      <w:pPr>
        <w:jc w:val="both"/>
        <w:rPr>
          <w:rFonts w:ascii="Verdana" w:hAnsi="Verdana"/>
        </w:rPr>
      </w:pPr>
    </w:p>
    <w:p w14:paraId="033BC594" w14:textId="77777777" w:rsidR="00696FF1" w:rsidRPr="003C174D" w:rsidRDefault="00696FF1" w:rsidP="00696FF1">
      <w:pPr>
        <w:jc w:val="both"/>
        <w:rPr>
          <w:rFonts w:ascii="Verdana" w:hAnsi="Verdana"/>
        </w:rPr>
      </w:pPr>
      <w:r w:rsidRPr="003C174D">
        <w:rPr>
          <w:rFonts w:ascii="Verdana" w:hAnsi="Verdana"/>
        </w:rPr>
        <w:t>Celles-ci sont toutes deux avocats et soumises aux articles 428 et suivants du Code judiciaire.</w:t>
      </w:r>
    </w:p>
    <w:p w14:paraId="27176CC6" w14:textId="77777777" w:rsidR="00696FF1" w:rsidRPr="003C174D" w:rsidRDefault="00696FF1" w:rsidP="00696FF1">
      <w:pPr>
        <w:jc w:val="both"/>
        <w:rPr>
          <w:rFonts w:ascii="Verdana" w:hAnsi="Verdana"/>
        </w:rPr>
      </w:pPr>
    </w:p>
    <w:p w14:paraId="48B4AFA3" w14:textId="77777777" w:rsidR="00696FF1" w:rsidRPr="003C174D" w:rsidRDefault="00696FF1" w:rsidP="00696FF1">
      <w:pPr>
        <w:jc w:val="both"/>
        <w:rPr>
          <w:rFonts w:ascii="Verdana" w:hAnsi="Verdana"/>
        </w:rPr>
      </w:pPr>
      <w:r w:rsidRPr="003C174D">
        <w:rPr>
          <w:rFonts w:ascii="Verdana" w:hAnsi="Verdana"/>
        </w:rPr>
        <w:t>Elles sont soumises aux règles déontologiques.  Ces règles déontologiques priment les termes ou clauses de la présente convention qui seraient contraires.</w:t>
      </w:r>
    </w:p>
    <w:p w14:paraId="56C2EA89" w14:textId="77777777" w:rsidR="00696FF1" w:rsidRPr="003C174D" w:rsidRDefault="00696FF1" w:rsidP="00696FF1">
      <w:pPr>
        <w:jc w:val="both"/>
        <w:rPr>
          <w:rFonts w:ascii="Verdana" w:hAnsi="Verdana"/>
        </w:rPr>
      </w:pPr>
    </w:p>
    <w:p w14:paraId="0EAC804F" w14:textId="77777777" w:rsidR="00696FF1" w:rsidRPr="003C174D" w:rsidRDefault="00696FF1" w:rsidP="00696FF1">
      <w:pPr>
        <w:jc w:val="both"/>
        <w:rPr>
          <w:rFonts w:ascii="Verdana" w:hAnsi="Verdana"/>
        </w:rPr>
      </w:pPr>
      <w:r w:rsidRPr="003C174D">
        <w:rPr>
          <w:rFonts w:ascii="Verdana" w:hAnsi="Verdana"/>
        </w:rPr>
        <w:t>Elles soulignent l’indépendance avec laquelle leur profession doit être exercée et leur attachement à la liberté avec laquelle elles doivent et souhaitent l’exercer.</w:t>
      </w:r>
    </w:p>
    <w:p w14:paraId="0AC317D1" w14:textId="77777777" w:rsidR="00696FF1" w:rsidRPr="003C174D" w:rsidRDefault="00696FF1" w:rsidP="00696FF1">
      <w:pPr>
        <w:jc w:val="both"/>
        <w:rPr>
          <w:rFonts w:ascii="Verdana" w:hAnsi="Verdana"/>
        </w:rPr>
      </w:pPr>
    </w:p>
    <w:p w14:paraId="79755A7B" w14:textId="77777777" w:rsidR="00696FF1" w:rsidRPr="003C174D" w:rsidRDefault="00696FF1" w:rsidP="00696FF1">
      <w:pPr>
        <w:jc w:val="both"/>
        <w:rPr>
          <w:rFonts w:ascii="Verdana" w:hAnsi="Verdana"/>
          <w:b/>
          <w:i/>
        </w:rPr>
      </w:pPr>
      <w:r w:rsidRPr="003C174D">
        <w:rPr>
          <w:rFonts w:ascii="Verdana" w:hAnsi="Verdana"/>
          <w:b/>
          <w:i/>
        </w:rPr>
        <w:t>Article 2 : Indépendance du collaborateur</w:t>
      </w:r>
    </w:p>
    <w:p w14:paraId="261D0B4F" w14:textId="77777777" w:rsidR="00696FF1" w:rsidRPr="003C174D" w:rsidRDefault="00696FF1" w:rsidP="00696FF1">
      <w:pPr>
        <w:jc w:val="both"/>
        <w:rPr>
          <w:rFonts w:ascii="Verdana" w:hAnsi="Verdana"/>
          <w:b/>
          <w:i/>
        </w:rPr>
      </w:pPr>
    </w:p>
    <w:p w14:paraId="43479B75" w14:textId="77777777" w:rsidR="00696FF1" w:rsidRPr="003C174D" w:rsidRDefault="00696FF1" w:rsidP="00696FF1">
      <w:pPr>
        <w:jc w:val="both"/>
        <w:rPr>
          <w:rFonts w:ascii="Verdana" w:hAnsi="Verdana"/>
        </w:rPr>
      </w:pPr>
      <w:r w:rsidRPr="003C174D">
        <w:rPr>
          <w:rFonts w:ascii="Verdana" w:hAnsi="Verdana"/>
        </w:rPr>
        <w:t>Les parties choisissent de collaborer sur une base indépendante au sens des dispositions du droit social et du droit civil.</w:t>
      </w:r>
    </w:p>
    <w:p w14:paraId="2D23B577" w14:textId="77777777" w:rsidR="00696FF1" w:rsidRPr="003C174D" w:rsidRDefault="00696FF1" w:rsidP="00696FF1">
      <w:pPr>
        <w:jc w:val="both"/>
        <w:rPr>
          <w:rFonts w:ascii="Verdana" w:hAnsi="Verdana"/>
        </w:rPr>
      </w:pPr>
    </w:p>
    <w:p w14:paraId="4DF56787" w14:textId="77777777" w:rsidR="00696FF1" w:rsidRPr="003C174D" w:rsidRDefault="00696FF1" w:rsidP="00696FF1">
      <w:pPr>
        <w:jc w:val="both"/>
        <w:rPr>
          <w:rFonts w:ascii="Verdana" w:hAnsi="Verdana"/>
        </w:rPr>
      </w:pPr>
      <w:r w:rsidRPr="003C174D">
        <w:rPr>
          <w:rFonts w:ascii="Verdana" w:hAnsi="Verdana"/>
        </w:rPr>
        <w:t>Elles excl</w:t>
      </w:r>
      <w:r w:rsidR="00C42AA0" w:rsidRPr="003C174D">
        <w:rPr>
          <w:rFonts w:ascii="Verdana" w:hAnsi="Verdana"/>
        </w:rPr>
        <w:t>u</w:t>
      </w:r>
      <w:r w:rsidRPr="003C174D">
        <w:rPr>
          <w:rFonts w:ascii="Verdana" w:hAnsi="Verdana"/>
        </w:rPr>
        <w:t>ent, dès lors, l’existence de tout lien de subordination entre elles.</w:t>
      </w:r>
    </w:p>
    <w:p w14:paraId="5A9182F4" w14:textId="77777777" w:rsidR="00696FF1" w:rsidRPr="003C174D" w:rsidRDefault="00696FF1" w:rsidP="00696FF1">
      <w:pPr>
        <w:jc w:val="both"/>
        <w:rPr>
          <w:rFonts w:ascii="Verdana" w:hAnsi="Verdana"/>
        </w:rPr>
      </w:pPr>
    </w:p>
    <w:p w14:paraId="1B59AD79" w14:textId="77777777" w:rsidR="00696FF1" w:rsidRPr="003C174D" w:rsidRDefault="00696FF1" w:rsidP="00696FF1">
      <w:pPr>
        <w:jc w:val="both"/>
        <w:rPr>
          <w:rFonts w:ascii="Verdana" w:hAnsi="Verdana"/>
        </w:rPr>
      </w:pPr>
      <w:r w:rsidRPr="003C174D">
        <w:rPr>
          <w:rFonts w:ascii="Verdana" w:hAnsi="Verdana"/>
        </w:rPr>
        <w:t>Les cotisations sociales du collaborateur seront supportées par celui-ci de même que toutes cotisations dues par le collaborateur en sa qualité d’avocat.</w:t>
      </w:r>
    </w:p>
    <w:p w14:paraId="5A60C4D6" w14:textId="77777777" w:rsidR="00696FF1" w:rsidRPr="003C174D" w:rsidRDefault="00696FF1" w:rsidP="00696FF1">
      <w:pPr>
        <w:jc w:val="both"/>
        <w:rPr>
          <w:rFonts w:ascii="Verdana" w:hAnsi="Verdana"/>
        </w:rPr>
      </w:pPr>
    </w:p>
    <w:p w14:paraId="4D6C2354" w14:textId="77777777" w:rsidR="00956359" w:rsidRPr="003C174D" w:rsidRDefault="00956359">
      <w:pPr>
        <w:autoSpaceDE/>
        <w:autoSpaceDN/>
        <w:spacing w:after="200" w:line="276" w:lineRule="auto"/>
        <w:rPr>
          <w:rFonts w:ascii="Verdana" w:hAnsi="Verdana"/>
        </w:rPr>
      </w:pPr>
      <w:r w:rsidRPr="003C174D">
        <w:rPr>
          <w:rFonts w:ascii="Verdana" w:hAnsi="Verdana"/>
        </w:rPr>
        <w:br w:type="page"/>
      </w:r>
    </w:p>
    <w:p w14:paraId="48942256" w14:textId="77777777" w:rsidR="00696FF1" w:rsidRPr="003C174D" w:rsidRDefault="00696FF1" w:rsidP="00696FF1">
      <w:pPr>
        <w:jc w:val="both"/>
        <w:rPr>
          <w:rFonts w:ascii="Verdana" w:hAnsi="Verdana"/>
          <w:b/>
          <w:i/>
        </w:rPr>
      </w:pPr>
      <w:r w:rsidRPr="003C174D">
        <w:rPr>
          <w:rFonts w:ascii="Verdana" w:hAnsi="Verdana"/>
          <w:b/>
          <w:i/>
        </w:rPr>
        <w:lastRenderedPageBreak/>
        <w:t>Article 3 : Durée de la convention</w:t>
      </w:r>
    </w:p>
    <w:p w14:paraId="75F60864" w14:textId="77777777" w:rsidR="00696FF1" w:rsidRPr="003C174D" w:rsidRDefault="00696FF1" w:rsidP="00696FF1">
      <w:pPr>
        <w:jc w:val="both"/>
        <w:rPr>
          <w:rFonts w:ascii="Verdana" w:hAnsi="Verdana"/>
          <w:b/>
          <w:i/>
        </w:rPr>
      </w:pPr>
    </w:p>
    <w:p w14:paraId="7AACEBA5" w14:textId="77777777" w:rsidR="00696FF1" w:rsidRPr="003C174D" w:rsidRDefault="00696FF1" w:rsidP="00696FF1">
      <w:pPr>
        <w:jc w:val="both"/>
        <w:rPr>
          <w:rFonts w:ascii="Verdana" w:hAnsi="Verdana"/>
        </w:rPr>
      </w:pPr>
      <w:r w:rsidRPr="003C174D">
        <w:rPr>
          <w:rFonts w:ascii="Verdana" w:hAnsi="Verdana"/>
        </w:rPr>
        <w:t>La présente convention est conclue pour une durée indéterminée prenant cours le………...</w:t>
      </w:r>
    </w:p>
    <w:p w14:paraId="56D91AF1" w14:textId="77777777" w:rsidR="00696FF1" w:rsidRPr="003C174D" w:rsidRDefault="00696FF1" w:rsidP="00696FF1">
      <w:pPr>
        <w:jc w:val="both"/>
        <w:rPr>
          <w:rFonts w:ascii="Verdana" w:hAnsi="Verdana"/>
        </w:rPr>
      </w:pPr>
    </w:p>
    <w:p w14:paraId="61EB6F15" w14:textId="77777777" w:rsidR="00696FF1" w:rsidRPr="003C174D" w:rsidRDefault="00696FF1" w:rsidP="00696FF1">
      <w:pPr>
        <w:jc w:val="both"/>
        <w:rPr>
          <w:rFonts w:ascii="Verdana" w:hAnsi="Verdana"/>
          <w:b/>
          <w:i/>
        </w:rPr>
      </w:pPr>
      <w:r w:rsidRPr="003C174D">
        <w:rPr>
          <w:rFonts w:ascii="Verdana" w:hAnsi="Verdana"/>
          <w:b/>
          <w:i/>
        </w:rPr>
        <w:t>Article 4 : Prestations du collaborateur</w:t>
      </w:r>
    </w:p>
    <w:p w14:paraId="2011692C" w14:textId="77777777" w:rsidR="00696FF1" w:rsidRPr="003C174D" w:rsidRDefault="00696FF1" w:rsidP="00696FF1">
      <w:pPr>
        <w:jc w:val="both"/>
        <w:rPr>
          <w:rFonts w:ascii="Verdana" w:hAnsi="Verdana"/>
          <w:b/>
          <w:i/>
        </w:rPr>
      </w:pPr>
    </w:p>
    <w:p w14:paraId="56FC9014" w14:textId="77777777" w:rsidR="00696FF1" w:rsidRPr="003C174D" w:rsidRDefault="00696FF1" w:rsidP="00696FF1">
      <w:pPr>
        <w:jc w:val="both"/>
        <w:rPr>
          <w:rFonts w:ascii="Verdana" w:hAnsi="Verdana"/>
        </w:rPr>
      </w:pPr>
      <w:r w:rsidRPr="003C174D">
        <w:rPr>
          <w:rFonts w:ascii="Verdana" w:hAnsi="Verdana"/>
        </w:rPr>
        <w:t>Le collaborateur s’engage à assister le cabinet dans la gestion des dossiers de celui-ci, ce qui implique l’exécution de toutes les tâches normalement liées au métier d’avocat.</w:t>
      </w:r>
    </w:p>
    <w:p w14:paraId="323039F7" w14:textId="77777777" w:rsidR="00696FF1" w:rsidRPr="003C174D" w:rsidRDefault="00696FF1" w:rsidP="00696FF1">
      <w:pPr>
        <w:jc w:val="both"/>
        <w:rPr>
          <w:rFonts w:ascii="Verdana" w:hAnsi="Verdana"/>
        </w:rPr>
      </w:pPr>
    </w:p>
    <w:p w14:paraId="7F2C8561" w14:textId="77777777" w:rsidR="00696FF1" w:rsidRPr="003C174D" w:rsidRDefault="00696FF1" w:rsidP="00696FF1">
      <w:pPr>
        <w:jc w:val="both"/>
        <w:rPr>
          <w:rFonts w:ascii="Verdana" w:hAnsi="Verdana"/>
        </w:rPr>
      </w:pPr>
      <w:r w:rsidRPr="003C174D">
        <w:rPr>
          <w:rFonts w:ascii="Verdana" w:hAnsi="Verdana"/>
        </w:rPr>
        <w:t>Dans l’hypothèse où le collaborateur estime qu’il ne peut, sans violer le serment d’avocat qu’il a prêté, assister le cabinet dans la gestion d’un dossier/ou de dossier(s) déterminé(s), il le fait savoir sans délai et s’abstient de toute intervention. Le cabinet ne pourra s’y opposer.</w:t>
      </w:r>
    </w:p>
    <w:p w14:paraId="6A05D378" w14:textId="77777777" w:rsidR="00696FF1" w:rsidRPr="003C174D" w:rsidRDefault="00696FF1" w:rsidP="00696FF1">
      <w:pPr>
        <w:jc w:val="both"/>
        <w:rPr>
          <w:rFonts w:ascii="Verdana" w:hAnsi="Verdana"/>
        </w:rPr>
      </w:pPr>
    </w:p>
    <w:p w14:paraId="7C8E9EE5" w14:textId="77777777" w:rsidR="00696FF1" w:rsidRPr="003C174D" w:rsidRDefault="00696FF1" w:rsidP="00696FF1">
      <w:pPr>
        <w:jc w:val="both"/>
        <w:rPr>
          <w:rFonts w:ascii="Verdana" w:hAnsi="Verdana"/>
        </w:rPr>
      </w:pPr>
      <w:r w:rsidRPr="003C174D">
        <w:rPr>
          <w:rFonts w:ascii="Verdana" w:hAnsi="Verdana"/>
        </w:rPr>
        <w:t>Pour autant que de besoin, il est précisé que l’intervention du collaborateur est conforme aux exigences légales, déontologiques et réglementaires qui s’imposent aux avocats en ce qui concerne notamment le secret professionnel.</w:t>
      </w:r>
    </w:p>
    <w:p w14:paraId="0672C483" w14:textId="77777777" w:rsidR="00696FF1" w:rsidRPr="003C174D" w:rsidRDefault="00696FF1" w:rsidP="00696FF1">
      <w:pPr>
        <w:jc w:val="both"/>
        <w:rPr>
          <w:rFonts w:ascii="Verdana" w:hAnsi="Verdana"/>
        </w:rPr>
      </w:pPr>
    </w:p>
    <w:p w14:paraId="7BE978E1" w14:textId="77777777" w:rsidR="00696FF1" w:rsidRPr="003C174D" w:rsidRDefault="00696FF1" w:rsidP="00696FF1">
      <w:pPr>
        <w:jc w:val="both"/>
        <w:rPr>
          <w:rFonts w:ascii="Verdana" w:hAnsi="Verdana"/>
          <w:i/>
        </w:rPr>
      </w:pPr>
      <w:r w:rsidRPr="003C174D">
        <w:rPr>
          <w:rFonts w:ascii="Verdana" w:hAnsi="Verdana"/>
        </w:rPr>
        <w:t>(</w:t>
      </w:r>
      <w:r w:rsidRPr="003C174D">
        <w:rPr>
          <w:rFonts w:ascii="Verdana" w:hAnsi="Verdana"/>
          <w:i/>
        </w:rPr>
        <w:t>Variante :</w:t>
      </w:r>
    </w:p>
    <w:p w14:paraId="46CF3EC8" w14:textId="77777777" w:rsidR="00696FF1" w:rsidRPr="003C174D" w:rsidRDefault="00696FF1" w:rsidP="00696FF1">
      <w:pPr>
        <w:jc w:val="both"/>
        <w:rPr>
          <w:rFonts w:ascii="Verdana" w:hAnsi="Verdana"/>
          <w:i/>
        </w:rPr>
      </w:pPr>
      <w:r w:rsidRPr="003C174D">
        <w:rPr>
          <w:rFonts w:ascii="Verdana" w:hAnsi="Verdana"/>
          <w:i/>
        </w:rPr>
        <w:t>Le cabinet ne peut pas demander au collaborateur l’accomplissement d’une mission que ce dernier juge contraire à sa conscience et à ses opinions ou susceptible de porter atteinte à son indépendance. Dans cette hypothèse, le collaborateur formule sa demande de retrait dans un délai raisonnable afin de ne pas perturber l’avancement du dossier.</w:t>
      </w:r>
      <w:r w:rsidRPr="003C174D">
        <w:rPr>
          <w:rStyle w:val="Appelnotedebasdep"/>
          <w:rFonts w:ascii="Verdana" w:hAnsi="Verdana"/>
          <w:i/>
        </w:rPr>
        <w:footnoteReference w:id="1"/>
      </w:r>
      <w:r w:rsidRPr="003C174D">
        <w:rPr>
          <w:rFonts w:ascii="Verdana" w:hAnsi="Verdana"/>
          <w:i/>
        </w:rPr>
        <w:t>)</w:t>
      </w:r>
    </w:p>
    <w:p w14:paraId="479A28A8" w14:textId="77777777" w:rsidR="00696FF1" w:rsidRPr="003C174D" w:rsidRDefault="00696FF1" w:rsidP="00696FF1">
      <w:pPr>
        <w:jc w:val="both"/>
        <w:rPr>
          <w:rFonts w:ascii="Verdana" w:hAnsi="Verdana"/>
        </w:rPr>
      </w:pPr>
    </w:p>
    <w:p w14:paraId="0016825D" w14:textId="77777777" w:rsidR="00696FF1" w:rsidRPr="003C174D" w:rsidRDefault="00696FF1" w:rsidP="00696FF1">
      <w:pPr>
        <w:jc w:val="both"/>
        <w:rPr>
          <w:rFonts w:ascii="Verdana" w:hAnsi="Verdana"/>
        </w:rPr>
      </w:pPr>
      <w:r w:rsidRPr="003C174D">
        <w:rPr>
          <w:rFonts w:ascii="Verdana" w:hAnsi="Verdana"/>
        </w:rPr>
        <w:t>Le collaborateur est libre d’aménager son temps de travail.</w:t>
      </w:r>
    </w:p>
    <w:p w14:paraId="7A93C847" w14:textId="77777777" w:rsidR="00696FF1" w:rsidRPr="003C174D" w:rsidRDefault="00696FF1" w:rsidP="00696FF1">
      <w:pPr>
        <w:jc w:val="both"/>
        <w:rPr>
          <w:rFonts w:ascii="Verdana" w:hAnsi="Verdana"/>
        </w:rPr>
      </w:pPr>
    </w:p>
    <w:p w14:paraId="1277493A" w14:textId="77777777" w:rsidR="00696FF1" w:rsidRPr="003C174D" w:rsidRDefault="00696FF1" w:rsidP="00696FF1">
      <w:pPr>
        <w:jc w:val="both"/>
        <w:rPr>
          <w:rFonts w:ascii="Verdana" w:hAnsi="Verdana"/>
        </w:rPr>
      </w:pPr>
      <w:r w:rsidRPr="003C174D">
        <w:rPr>
          <w:rFonts w:ascii="Verdana" w:hAnsi="Verdana"/>
        </w:rPr>
        <w:t>Il veille à ce que les prestations qu’il accomplit en vertu de la présente convention soient compatibles avec l’importance et l’urgence des tâches qui lui sont confiées.</w:t>
      </w:r>
    </w:p>
    <w:p w14:paraId="0540F9E2" w14:textId="77777777" w:rsidR="00696FF1" w:rsidRPr="003C174D" w:rsidRDefault="00696FF1" w:rsidP="00696FF1">
      <w:pPr>
        <w:jc w:val="both"/>
        <w:rPr>
          <w:rFonts w:ascii="Verdana" w:hAnsi="Verdana"/>
        </w:rPr>
      </w:pPr>
    </w:p>
    <w:p w14:paraId="28BF1557" w14:textId="77777777" w:rsidR="00696FF1" w:rsidRPr="003C174D" w:rsidRDefault="00696FF1" w:rsidP="00696FF1">
      <w:pPr>
        <w:jc w:val="both"/>
        <w:rPr>
          <w:rFonts w:ascii="Verdana" w:hAnsi="Verdana"/>
          <w:b/>
          <w:i/>
        </w:rPr>
      </w:pPr>
      <w:r w:rsidRPr="003C174D">
        <w:rPr>
          <w:rFonts w:ascii="Verdana" w:hAnsi="Verdana"/>
          <w:b/>
          <w:i/>
        </w:rPr>
        <w:t>Article 5 : Propriété intellectuelle</w:t>
      </w:r>
    </w:p>
    <w:p w14:paraId="45A273F6" w14:textId="77777777" w:rsidR="00696FF1" w:rsidRPr="003C174D" w:rsidRDefault="00696FF1" w:rsidP="00696FF1">
      <w:pPr>
        <w:jc w:val="both"/>
        <w:rPr>
          <w:rFonts w:ascii="Verdana" w:hAnsi="Verdana"/>
          <w:b/>
          <w:i/>
        </w:rPr>
      </w:pPr>
    </w:p>
    <w:p w14:paraId="0447778B" w14:textId="77777777" w:rsidR="00696FF1" w:rsidRPr="003C174D" w:rsidRDefault="00696FF1" w:rsidP="00696FF1">
      <w:pPr>
        <w:jc w:val="both"/>
        <w:rPr>
          <w:rFonts w:ascii="Verdana" w:hAnsi="Verdana" w:cs="Arial"/>
          <w:b/>
          <w:bCs/>
        </w:rPr>
      </w:pPr>
      <w:r w:rsidRPr="003C174D">
        <w:rPr>
          <w:rFonts w:ascii="Verdana" w:hAnsi="Verdana" w:cs="Arial"/>
          <w:b/>
          <w:bCs/>
          <w:u w:val="single"/>
        </w:rPr>
        <w:t>Option 1</w:t>
      </w:r>
      <w:r w:rsidR="00044237" w:rsidRPr="003C174D">
        <w:rPr>
          <w:rFonts w:ascii="Verdana" w:hAnsi="Verdana" w:cs="Arial"/>
          <w:b/>
          <w:bCs/>
        </w:rPr>
        <w:t xml:space="preserve"> </w:t>
      </w:r>
      <w:r w:rsidRPr="003C174D">
        <w:rPr>
          <w:rFonts w:ascii="Verdana" w:hAnsi="Verdana" w:cs="Arial"/>
          <w:b/>
          <w:bCs/>
        </w:rPr>
        <w:t>:</w:t>
      </w:r>
    </w:p>
    <w:p w14:paraId="44C1B470" w14:textId="77777777" w:rsidR="00044237" w:rsidRPr="003C174D" w:rsidRDefault="00044237" w:rsidP="00696FF1">
      <w:pPr>
        <w:jc w:val="both"/>
        <w:rPr>
          <w:rFonts w:ascii="Verdana" w:hAnsi="Verdana" w:cs="Arial"/>
          <w:bCs/>
        </w:rPr>
      </w:pPr>
    </w:p>
    <w:p w14:paraId="5633F538" w14:textId="77777777" w:rsidR="00696FF1" w:rsidRPr="003C174D" w:rsidRDefault="00696FF1" w:rsidP="00696FF1">
      <w:pPr>
        <w:jc w:val="both"/>
        <w:rPr>
          <w:rFonts w:ascii="Verdana" w:hAnsi="Verdana" w:cs="Arial"/>
          <w:bCs/>
        </w:rPr>
      </w:pPr>
      <w:r w:rsidRPr="003C174D">
        <w:rPr>
          <w:rFonts w:ascii="Verdana" w:hAnsi="Verdana" w:cs="Arial"/>
          <w:bCs/>
        </w:rPr>
        <w:t>Tout courrier, conclusions, citation, requête, convention, clause, consultation ou toute autre création liée à l’exercice de la profession d’avocat dans le chef du collaborateur, ainsi que les écrits et les logiciels à caractère scientifique tels qu’un ouvrage, article, note de jurisprudence, chronique, banque de données, …, qu’il rédige ou à la création desquels il contribue, sont et restent sa propriété exclusive.</w:t>
      </w:r>
    </w:p>
    <w:p w14:paraId="22533897" w14:textId="77777777" w:rsidR="00696FF1" w:rsidRPr="003C174D" w:rsidRDefault="00696FF1" w:rsidP="00696FF1">
      <w:pPr>
        <w:ind w:left="720"/>
        <w:jc w:val="both"/>
        <w:rPr>
          <w:rFonts w:ascii="Verdana" w:hAnsi="Verdana" w:cs="Arial"/>
          <w:bCs/>
        </w:rPr>
      </w:pPr>
    </w:p>
    <w:p w14:paraId="6DAECB20" w14:textId="77777777" w:rsidR="00696FF1" w:rsidRPr="003C174D" w:rsidRDefault="00696FF1" w:rsidP="00696FF1">
      <w:pPr>
        <w:jc w:val="both"/>
        <w:rPr>
          <w:rFonts w:ascii="Verdana" w:hAnsi="Verdana" w:cs="Arial"/>
          <w:b/>
          <w:bCs/>
        </w:rPr>
      </w:pPr>
      <w:r w:rsidRPr="003C174D">
        <w:rPr>
          <w:rFonts w:ascii="Verdana" w:hAnsi="Verdana" w:cs="Arial"/>
          <w:b/>
          <w:bCs/>
          <w:u w:val="single"/>
        </w:rPr>
        <w:t>Option 2</w:t>
      </w:r>
      <w:r w:rsidRPr="003C174D">
        <w:rPr>
          <w:rFonts w:ascii="Verdana" w:hAnsi="Verdana" w:cs="Arial"/>
          <w:b/>
          <w:bCs/>
        </w:rPr>
        <w:t> :</w:t>
      </w:r>
    </w:p>
    <w:p w14:paraId="65B37565" w14:textId="77777777" w:rsidR="00044237" w:rsidRPr="003C174D" w:rsidRDefault="00044237" w:rsidP="00696FF1">
      <w:pPr>
        <w:jc w:val="both"/>
        <w:rPr>
          <w:rFonts w:ascii="Verdana" w:hAnsi="Verdana" w:cs="Arial"/>
          <w:b/>
          <w:bCs/>
          <w:u w:val="single"/>
        </w:rPr>
      </w:pPr>
    </w:p>
    <w:p w14:paraId="30AB9DC0" w14:textId="77777777" w:rsidR="00696FF1" w:rsidRPr="003C174D" w:rsidRDefault="00696FF1" w:rsidP="00696FF1">
      <w:pPr>
        <w:jc w:val="both"/>
        <w:rPr>
          <w:rFonts w:ascii="Verdana" w:hAnsi="Verdana" w:cs="Arial"/>
          <w:bCs/>
        </w:rPr>
      </w:pPr>
      <w:r w:rsidRPr="003C174D">
        <w:rPr>
          <w:rFonts w:ascii="Verdana" w:hAnsi="Verdana" w:cs="Arial"/>
          <w:bCs/>
        </w:rPr>
        <w:t>Sans préjudice de ce que la loi prévoit, il est rappelé que :</w:t>
      </w:r>
    </w:p>
    <w:p w14:paraId="42CFA478" w14:textId="77777777" w:rsidR="00044237" w:rsidRPr="003C174D" w:rsidRDefault="00044237" w:rsidP="00696FF1">
      <w:pPr>
        <w:jc w:val="both"/>
        <w:rPr>
          <w:rFonts w:ascii="Verdana" w:hAnsi="Verdana" w:cs="Arial"/>
          <w:bCs/>
        </w:rPr>
      </w:pPr>
    </w:p>
    <w:p w14:paraId="32E561A4"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Le droit de reproduction comprend le droit d’adaptation et de traduction, et consiste à fixer l’œuvre sur quelque support que ce soit (publication, revue, catalogue, mise en ligne, livre, … et par quelque procédé que ce soit (imprimerie, photocopie, …) ;</w:t>
      </w:r>
    </w:p>
    <w:p w14:paraId="24DFA673" w14:textId="77777777" w:rsidR="00696FF1" w:rsidRPr="003C174D" w:rsidRDefault="00696FF1" w:rsidP="00696FF1">
      <w:pPr>
        <w:ind w:left="567"/>
        <w:jc w:val="both"/>
        <w:rPr>
          <w:rFonts w:ascii="Verdana" w:hAnsi="Verdana" w:cs="Arial"/>
          <w:bCs/>
        </w:rPr>
      </w:pPr>
    </w:p>
    <w:p w14:paraId="33014366"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lastRenderedPageBreak/>
        <w:t>Le droit de communication au public consiste à autoriser ou à interdire toute communication de l’œuvre sous quelque forme que ce soit et par quelque procédé que ce soit ;</w:t>
      </w:r>
    </w:p>
    <w:p w14:paraId="52836DAE" w14:textId="77777777" w:rsidR="00696FF1" w:rsidRPr="003C174D" w:rsidRDefault="00696FF1" w:rsidP="00696FF1">
      <w:pPr>
        <w:pStyle w:val="Paragraphedeliste"/>
        <w:ind w:left="567"/>
        <w:rPr>
          <w:rFonts w:ascii="Verdana" w:hAnsi="Verdana" w:cs="Arial"/>
          <w:bCs/>
          <w:lang w:val="fr-BE"/>
        </w:rPr>
      </w:pPr>
    </w:p>
    <w:p w14:paraId="17138CF2"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Le droit de divulgation consiste à porter l’œuvre à la connaissance du public ;</w:t>
      </w:r>
    </w:p>
    <w:p w14:paraId="6412E67F" w14:textId="77777777" w:rsidR="00696FF1" w:rsidRPr="003C174D" w:rsidRDefault="00696FF1" w:rsidP="00696FF1">
      <w:pPr>
        <w:pStyle w:val="Paragraphedeliste"/>
        <w:ind w:left="567"/>
        <w:rPr>
          <w:rFonts w:ascii="Verdana" w:hAnsi="Verdana" w:cs="Arial"/>
          <w:bCs/>
          <w:lang w:val="fr-BE"/>
        </w:rPr>
      </w:pPr>
    </w:p>
    <w:p w14:paraId="44217406"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Le droit de paternité consiste à pouvoir apposer, ou non, son nom sur l’œuvre ;</w:t>
      </w:r>
    </w:p>
    <w:p w14:paraId="526CD482" w14:textId="77777777" w:rsidR="00696FF1" w:rsidRPr="003C174D" w:rsidRDefault="00696FF1" w:rsidP="00696FF1">
      <w:pPr>
        <w:pStyle w:val="Paragraphedeliste"/>
        <w:ind w:left="567"/>
        <w:rPr>
          <w:rFonts w:ascii="Verdana" w:hAnsi="Verdana" w:cs="Arial"/>
          <w:bCs/>
          <w:lang w:val="fr-BE"/>
        </w:rPr>
      </w:pPr>
    </w:p>
    <w:p w14:paraId="34216042"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Le droit à l’intégrité de l’œuvre consiste à pouvoir s’opposer à la modification de l’œuvre ou à son utilisation contraire à sa destination.</w:t>
      </w:r>
    </w:p>
    <w:p w14:paraId="7F76A66E" w14:textId="77777777" w:rsidR="00696FF1" w:rsidRPr="003C174D" w:rsidRDefault="00696FF1" w:rsidP="00696FF1">
      <w:pPr>
        <w:ind w:left="720"/>
        <w:jc w:val="both"/>
        <w:rPr>
          <w:rFonts w:ascii="Verdana" w:hAnsi="Verdana" w:cs="Arial"/>
          <w:bCs/>
        </w:rPr>
      </w:pPr>
    </w:p>
    <w:p w14:paraId="05DBBDBB" w14:textId="77777777" w:rsidR="00696FF1" w:rsidRPr="003C174D" w:rsidRDefault="00696FF1" w:rsidP="00696FF1">
      <w:pPr>
        <w:jc w:val="both"/>
        <w:rPr>
          <w:rFonts w:ascii="Verdana" w:hAnsi="Verdana" w:cs="Arial"/>
          <w:bCs/>
        </w:rPr>
      </w:pPr>
      <w:r w:rsidRPr="003C174D">
        <w:rPr>
          <w:rFonts w:ascii="Verdana" w:hAnsi="Verdana" w:cs="Arial"/>
          <w:bCs/>
        </w:rPr>
        <w:t>Le collaborateur cède, à titre exclusif, au cabinet, les droits d’exploitation, à savoir de reproduction sur support papier ou électronique, d’adaptation, de traduction, de communication publique dont il pourrait, le cas échéant, être titulaire en vertu des dispositions prévues par la législation, sur les courriers, conclusions, citations, requêtes, conventions, clauses, consultations ou toute autre création liée à l’exercice de la profession d’avocat, ainsi que les écrits et les logiciels à caractère scientifique tels qu’un ouvrage, article, note de jurisprudence, chronique, banque de données, … , qu’il rédige ou à la création desquels il contribue pour le compte du cabinet ou un de ses associés pendant la durée de la présente convention.</w:t>
      </w:r>
    </w:p>
    <w:p w14:paraId="5A0A5479" w14:textId="77777777" w:rsidR="00CD37A4" w:rsidRPr="003C174D" w:rsidRDefault="00CD37A4" w:rsidP="00696FF1">
      <w:pPr>
        <w:jc w:val="both"/>
        <w:rPr>
          <w:rFonts w:ascii="Verdana" w:hAnsi="Verdana" w:cs="Arial"/>
          <w:bCs/>
        </w:rPr>
      </w:pPr>
    </w:p>
    <w:p w14:paraId="59577FDF" w14:textId="77777777" w:rsidR="00696FF1" w:rsidRPr="003C174D" w:rsidRDefault="00696FF1" w:rsidP="00696FF1">
      <w:pPr>
        <w:jc w:val="both"/>
        <w:rPr>
          <w:rFonts w:ascii="Verdana" w:hAnsi="Verdana" w:cs="Arial"/>
          <w:bCs/>
        </w:rPr>
      </w:pPr>
      <w:r w:rsidRPr="003C174D">
        <w:rPr>
          <w:rFonts w:ascii="Verdana" w:hAnsi="Verdana" w:cs="Arial"/>
          <w:bCs/>
        </w:rPr>
        <w:t>Cette cession est faite pour tout pays, pendant toute la durée durant laquelle les créations du collaborateur sont protégées par le droit d’auteur, même postérieurement, à la fin du contrat et, sauf convention contraire, la rémunération est incluse dans les honoraires convenus.</w:t>
      </w:r>
    </w:p>
    <w:p w14:paraId="0CD166A8" w14:textId="77777777" w:rsidR="00CD37A4" w:rsidRPr="003C174D" w:rsidRDefault="00CD37A4" w:rsidP="00696FF1">
      <w:pPr>
        <w:jc w:val="both"/>
        <w:rPr>
          <w:rFonts w:ascii="Verdana" w:hAnsi="Verdana" w:cs="Arial"/>
          <w:bCs/>
        </w:rPr>
      </w:pPr>
    </w:p>
    <w:p w14:paraId="585BE9EF" w14:textId="77777777" w:rsidR="00CD37A4" w:rsidRPr="003C174D" w:rsidRDefault="00696FF1" w:rsidP="00696FF1">
      <w:pPr>
        <w:jc w:val="both"/>
        <w:rPr>
          <w:rFonts w:ascii="Verdana" w:hAnsi="Verdana" w:cs="Arial"/>
          <w:bCs/>
        </w:rPr>
      </w:pPr>
      <w:r w:rsidRPr="003C174D">
        <w:rPr>
          <w:rFonts w:ascii="Verdana" w:hAnsi="Verdana" w:cs="Arial"/>
          <w:bCs/>
        </w:rPr>
        <w:t>Cette cession de droit emporte en outre, la cession du support sur lequel est fixé l’œuvre.</w:t>
      </w:r>
    </w:p>
    <w:p w14:paraId="592A6AC9" w14:textId="77777777" w:rsidR="00CD37A4" w:rsidRPr="003C174D" w:rsidRDefault="00CD37A4" w:rsidP="00696FF1">
      <w:pPr>
        <w:jc w:val="both"/>
        <w:rPr>
          <w:rFonts w:ascii="Verdana" w:hAnsi="Verdana" w:cs="Arial"/>
          <w:bCs/>
        </w:rPr>
      </w:pPr>
    </w:p>
    <w:p w14:paraId="4B4F8F9D" w14:textId="77777777" w:rsidR="00696FF1" w:rsidRPr="003C174D" w:rsidRDefault="00696FF1" w:rsidP="00696FF1">
      <w:pPr>
        <w:jc w:val="both"/>
        <w:rPr>
          <w:rFonts w:ascii="Verdana" w:hAnsi="Verdana" w:cs="Arial"/>
          <w:bCs/>
        </w:rPr>
      </w:pPr>
      <w:r w:rsidRPr="003C174D">
        <w:rPr>
          <w:rFonts w:ascii="Verdana" w:hAnsi="Verdana" w:cs="Arial"/>
          <w:bCs/>
        </w:rPr>
        <w:t>Le collaborateur s’engage à divulguer les œuvres dès qu’elles sont approuvées par le cabinet ou un de ses associés, dans leur forme et dans leur contenu.</w:t>
      </w:r>
    </w:p>
    <w:p w14:paraId="464557C5" w14:textId="77777777" w:rsidR="00CD37A4" w:rsidRPr="003C174D" w:rsidRDefault="00CD37A4" w:rsidP="00696FF1">
      <w:pPr>
        <w:jc w:val="both"/>
        <w:rPr>
          <w:rFonts w:ascii="Verdana" w:hAnsi="Verdana" w:cs="Arial"/>
          <w:bCs/>
        </w:rPr>
      </w:pPr>
    </w:p>
    <w:p w14:paraId="6D450352" w14:textId="77777777" w:rsidR="00696FF1" w:rsidRPr="003C174D" w:rsidRDefault="00696FF1" w:rsidP="00696FF1">
      <w:pPr>
        <w:jc w:val="both"/>
        <w:rPr>
          <w:rFonts w:ascii="Verdana" w:hAnsi="Verdana" w:cs="Arial"/>
          <w:bCs/>
        </w:rPr>
      </w:pPr>
      <w:r w:rsidRPr="003C174D">
        <w:rPr>
          <w:rFonts w:ascii="Verdana" w:hAnsi="Verdana" w:cs="Arial"/>
          <w:bCs/>
        </w:rPr>
        <w:t>Le collaborateur accepte toute modification des œuvres, jugée nécessaire ou utile en raison de la nature de l’œuvre, de l’évolution de l’état du droit ou de l’exécution par le cabinet ou ses associés du mandat qui lui est conféré par ses clients.</w:t>
      </w:r>
    </w:p>
    <w:p w14:paraId="0B9D4A11" w14:textId="77777777" w:rsidR="00CD37A4" w:rsidRPr="003C174D" w:rsidRDefault="00CD37A4" w:rsidP="00696FF1">
      <w:pPr>
        <w:jc w:val="both"/>
        <w:rPr>
          <w:rFonts w:ascii="Verdana" w:hAnsi="Verdana" w:cs="Arial"/>
          <w:bCs/>
        </w:rPr>
      </w:pPr>
    </w:p>
    <w:p w14:paraId="2C2F2998" w14:textId="77777777" w:rsidR="00C42AA0" w:rsidRPr="003C174D" w:rsidRDefault="00C42AA0" w:rsidP="00C42AA0">
      <w:pPr>
        <w:jc w:val="both"/>
        <w:rPr>
          <w:rFonts w:ascii="Verdana" w:hAnsi="Verdana"/>
        </w:rPr>
      </w:pPr>
      <w:r w:rsidRPr="003C174D">
        <w:rPr>
          <w:rFonts w:ascii="Verdana" w:hAnsi="Verdana"/>
        </w:rPr>
        <w:t>Dans la mesure autorisée par la loi, le collaborateur renonce à l’exercice de ses droits moraux sur les œuvres réalisées dans le cadre de l’assistance donnée au client et avec l’accord exprès du cabinet ou d’une de ses associés.</w:t>
      </w:r>
    </w:p>
    <w:p w14:paraId="285B87A2" w14:textId="77777777" w:rsidR="00CD37A4" w:rsidRPr="003C174D" w:rsidRDefault="00CD37A4" w:rsidP="00696FF1">
      <w:pPr>
        <w:jc w:val="both"/>
        <w:rPr>
          <w:rFonts w:ascii="Verdana" w:hAnsi="Verdana" w:cs="Arial"/>
          <w:bCs/>
        </w:rPr>
      </w:pPr>
    </w:p>
    <w:p w14:paraId="5A6F1C67" w14:textId="77777777" w:rsidR="00696FF1" w:rsidRPr="003C174D" w:rsidRDefault="00696FF1" w:rsidP="00696FF1">
      <w:pPr>
        <w:jc w:val="both"/>
        <w:rPr>
          <w:rFonts w:ascii="Verdana" w:hAnsi="Verdana" w:cs="Arial"/>
          <w:bCs/>
        </w:rPr>
      </w:pPr>
      <w:r w:rsidRPr="003C174D">
        <w:rPr>
          <w:rFonts w:ascii="Verdana" w:hAnsi="Verdana" w:cs="Arial"/>
          <w:bCs/>
        </w:rPr>
        <w:t>La renonciation à l’exercice des droits moraux, dans les limites ici définies, est consentie pour tout pays.</w:t>
      </w:r>
    </w:p>
    <w:p w14:paraId="73A1915A" w14:textId="77777777" w:rsidR="00CD37A4" w:rsidRPr="003C174D" w:rsidRDefault="00CD37A4" w:rsidP="00696FF1">
      <w:pPr>
        <w:jc w:val="both"/>
        <w:rPr>
          <w:rFonts w:ascii="Verdana" w:hAnsi="Verdana" w:cs="Arial"/>
          <w:bCs/>
        </w:rPr>
      </w:pPr>
    </w:p>
    <w:p w14:paraId="18522627" w14:textId="77777777" w:rsidR="00696FF1" w:rsidRPr="003C174D" w:rsidRDefault="00696FF1" w:rsidP="00696FF1">
      <w:pPr>
        <w:jc w:val="both"/>
        <w:rPr>
          <w:rFonts w:ascii="Verdana" w:hAnsi="Verdana" w:cs="Arial"/>
          <w:bCs/>
        </w:rPr>
      </w:pPr>
      <w:r w:rsidRPr="003C174D">
        <w:rPr>
          <w:rFonts w:ascii="Verdana" w:hAnsi="Verdana" w:cs="Arial"/>
          <w:bCs/>
        </w:rPr>
        <w:t>Le collaborateur garantit au cabinet et à ses associés la jouissance paisible des droits cédés et la renonciation dans les limites ici définies à l’exercice des droits moraux.</w:t>
      </w:r>
    </w:p>
    <w:p w14:paraId="228E74C5" w14:textId="77777777" w:rsidR="00696FF1" w:rsidRPr="003C174D" w:rsidRDefault="00696FF1" w:rsidP="00696FF1">
      <w:pPr>
        <w:jc w:val="both"/>
        <w:rPr>
          <w:rFonts w:ascii="Verdana" w:hAnsi="Verdana" w:cs="Arial"/>
          <w:bCs/>
        </w:rPr>
      </w:pPr>
      <w:r w:rsidRPr="003C174D">
        <w:rPr>
          <w:rFonts w:ascii="Verdana" w:hAnsi="Verdana" w:cs="Arial"/>
          <w:bCs/>
        </w:rPr>
        <w:t>La présente clause ne concerne pas les œuvres créées par le collaborateur en son nom et pour son compte personnel en-dehors de l’exécution du présent contrat.</w:t>
      </w:r>
    </w:p>
    <w:p w14:paraId="4E2271CC" w14:textId="77777777" w:rsidR="00696FF1" w:rsidRPr="003C174D" w:rsidRDefault="00696FF1" w:rsidP="00696FF1">
      <w:pPr>
        <w:jc w:val="both"/>
        <w:rPr>
          <w:rFonts w:ascii="Verdana" w:hAnsi="Verdana" w:cs="Arial"/>
          <w:bCs/>
        </w:rPr>
      </w:pPr>
      <w:r w:rsidRPr="003C174D">
        <w:rPr>
          <w:rFonts w:ascii="Verdana" w:hAnsi="Verdana" w:cs="Arial"/>
          <w:bCs/>
        </w:rPr>
        <w:t xml:space="preserve">Par dérogation à la cession exclusive prévue au présent article, le cabinet reconnaît au collaborateur le droit de conserver, même après </w:t>
      </w:r>
      <w:r w:rsidR="00CD37A4" w:rsidRPr="003C174D">
        <w:rPr>
          <w:rFonts w:ascii="Verdana" w:hAnsi="Verdana" w:cs="Arial"/>
          <w:bCs/>
        </w:rPr>
        <w:t>le terme</w:t>
      </w:r>
      <w:r w:rsidRPr="003C174D">
        <w:rPr>
          <w:rFonts w:ascii="Verdana" w:hAnsi="Verdana" w:cs="Arial"/>
          <w:bCs/>
        </w:rPr>
        <w:t xml:space="preserve"> du présent contrat, un exemplaire (sous forme papier ou numérique) de tous les courriers, actes de procédure, contrats, consultations, … qu’il a personnellement rédigés dans le cadre de l’exécution du présent </w:t>
      </w:r>
      <w:r w:rsidRPr="003C174D">
        <w:rPr>
          <w:rFonts w:ascii="Verdana" w:hAnsi="Verdana" w:cs="Arial"/>
          <w:bCs/>
        </w:rPr>
        <w:lastRenderedPageBreak/>
        <w:t xml:space="preserve">contrat, mais ceci pour son usage exclusivement personnel et sous la réserve expresse du respect du secret professionnel. </w:t>
      </w:r>
    </w:p>
    <w:p w14:paraId="1A747CD9" w14:textId="77777777" w:rsidR="00CD37A4" w:rsidRPr="003C174D" w:rsidRDefault="00CD37A4" w:rsidP="00696FF1">
      <w:pPr>
        <w:jc w:val="both"/>
        <w:rPr>
          <w:rFonts w:ascii="Verdana" w:hAnsi="Verdana" w:cs="Arial"/>
          <w:bCs/>
        </w:rPr>
      </w:pPr>
    </w:p>
    <w:p w14:paraId="01E64D3A" w14:textId="77777777" w:rsidR="00696FF1" w:rsidRPr="003C174D" w:rsidRDefault="00696FF1" w:rsidP="00696FF1">
      <w:pPr>
        <w:jc w:val="both"/>
        <w:rPr>
          <w:rFonts w:ascii="Verdana" w:hAnsi="Verdana" w:cs="Arial"/>
          <w:bCs/>
        </w:rPr>
      </w:pPr>
      <w:r w:rsidRPr="003C174D">
        <w:rPr>
          <w:rFonts w:ascii="Verdana" w:hAnsi="Verdana" w:cs="Arial"/>
          <w:bCs/>
        </w:rPr>
        <w:t>En cas d’usage de ces documents pour son compte personnel, le collaborateur veillera, scrupuleusement, à rendre illisible toutes les données de droit et/ou de fait qui permettrai</w:t>
      </w:r>
      <w:r w:rsidR="00CD37A4" w:rsidRPr="003C174D">
        <w:rPr>
          <w:rFonts w:ascii="Verdana" w:hAnsi="Verdana" w:cs="Arial"/>
          <w:bCs/>
        </w:rPr>
        <w:t>en</w:t>
      </w:r>
      <w:r w:rsidRPr="003C174D">
        <w:rPr>
          <w:rFonts w:ascii="Verdana" w:hAnsi="Verdana" w:cs="Arial"/>
          <w:bCs/>
        </w:rPr>
        <w:t>t d’identifier un client, une partie adverse ou un dossier.</w:t>
      </w:r>
    </w:p>
    <w:p w14:paraId="7B2D6CFA" w14:textId="77777777" w:rsidR="00696FF1" w:rsidRPr="003C174D" w:rsidRDefault="00696FF1" w:rsidP="00696FF1">
      <w:pPr>
        <w:jc w:val="both"/>
        <w:rPr>
          <w:rFonts w:ascii="Verdana" w:hAnsi="Verdana" w:cs="Arial"/>
          <w:bCs/>
        </w:rPr>
      </w:pPr>
    </w:p>
    <w:p w14:paraId="18BABAE5" w14:textId="77777777" w:rsidR="00696FF1" w:rsidRPr="003C174D" w:rsidRDefault="00696FF1" w:rsidP="00696FF1">
      <w:pPr>
        <w:jc w:val="both"/>
        <w:rPr>
          <w:rFonts w:ascii="Verdana" w:hAnsi="Verdana" w:cs="Arial"/>
          <w:b/>
          <w:bCs/>
        </w:rPr>
      </w:pPr>
      <w:r w:rsidRPr="003C174D">
        <w:rPr>
          <w:rFonts w:ascii="Verdana" w:hAnsi="Verdana"/>
          <w:b/>
          <w:i/>
        </w:rPr>
        <w:t xml:space="preserve">Article 6 : </w:t>
      </w:r>
      <w:r w:rsidRPr="003C174D">
        <w:rPr>
          <w:rFonts w:ascii="Verdana" w:hAnsi="Verdana" w:cs="Arial"/>
          <w:b/>
          <w:bCs/>
        </w:rPr>
        <w:t>Protection de la vie privée</w:t>
      </w:r>
    </w:p>
    <w:p w14:paraId="4EA0A85A" w14:textId="77777777" w:rsidR="00696FF1" w:rsidRPr="003C174D" w:rsidRDefault="00696FF1" w:rsidP="00696FF1">
      <w:pPr>
        <w:ind w:left="720"/>
        <w:jc w:val="both"/>
        <w:rPr>
          <w:rFonts w:ascii="Verdana" w:hAnsi="Verdana" w:cs="Arial"/>
          <w:bCs/>
        </w:rPr>
      </w:pPr>
    </w:p>
    <w:p w14:paraId="04675147" w14:textId="77777777" w:rsidR="00696FF1" w:rsidRPr="003C174D" w:rsidRDefault="00696FF1" w:rsidP="00696FF1">
      <w:pPr>
        <w:jc w:val="both"/>
        <w:rPr>
          <w:rFonts w:ascii="Verdana" w:hAnsi="Verdana" w:cs="Arial"/>
          <w:bCs/>
        </w:rPr>
      </w:pPr>
      <w:r w:rsidRPr="003C174D">
        <w:rPr>
          <w:rFonts w:ascii="Verdana" w:hAnsi="Verdana" w:cs="Arial"/>
          <w:bCs/>
        </w:rPr>
        <w:t>Le collaborateur veillera, tant par lui-même que par toute personne agissant sous son autorité, au strict respect non seulement</w:t>
      </w:r>
      <w:r w:rsidR="00CD37A4" w:rsidRPr="003C174D">
        <w:rPr>
          <w:rFonts w:ascii="Verdana" w:hAnsi="Verdana" w:cs="Arial"/>
          <w:bCs/>
        </w:rPr>
        <w:t>,</w:t>
      </w:r>
      <w:r w:rsidRPr="003C174D">
        <w:rPr>
          <w:rFonts w:ascii="Verdana" w:hAnsi="Verdana" w:cs="Arial"/>
          <w:bCs/>
        </w:rPr>
        <w:t xml:space="preserve"> du secret professionnel mais également, des obligations imposées par le règlement général sur la protection des données.</w:t>
      </w:r>
    </w:p>
    <w:p w14:paraId="0AA5B656" w14:textId="77777777" w:rsidR="00CD37A4" w:rsidRPr="003C174D" w:rsidRDefault="00CD37A4" w:rsidP="00696FF1">
      <w:pPr>
        <w:jc w:val="both"/>
        <w:rPr>
          <w:rFonts w:ascii="Verdana" w:hAnsi="Verdana" w:cs="Arial"/>
          <w:bCs/>
        </w:rPr>
      </w:pPr>
    </w:p>
    <w:p w14:paraId="1250B4CC" w14:textId="77777777" w:rsidR="00696FF1" w:rsidRPr="003C174D" w:rsidRDefault="00696FF1" w:rsidP="00696FF1">
      <w:pPr>
        <w:jc w:val="both"/>
        <w:rPr>
          <w:rFonts w:ascii="Verdana" w:hAnsi="Verdana" w:cs="Arial"/>
          <w:bCs/>
        </w:rPr>
      </w:pPr>
      <w:r w:rsidRPr="003C174D">
        <w:rPr>
          <w:rFonts w:ascii="Verdana" w:hAnsi="Verdana" w:cs="Arial"/>
          <w:bCs/>
        </w:rPr>
        <w:t>Il prendra toute mesure nécessaire pour garantir la sécurité de la confidentialité des données personnelles qu’il est amené à traiter aux seules fins décrites dans la présente convention.</w:t>
      </w:r>
    </w:p>
    <w:p w14:paraId="3D34A863" w14:textId="77777777" w:rsidR="00CD37A4" w:rsidRPr="003C174D" w:rsidRDefault="00CD37A4" w:rsidP="00696FF1">
      <w:pPr>
        <w:jc w:val="both"/>
        <w:rPr>
          <w:rFonts w:ascii="Verdana" w:hAnsi="Verdana" w:cs="Arial"/>
          <w:bCs/>
        </w:rPr>
      </w:pPr>
    </w:p>
    <w:p w14:paraId="282CB33C" w14:textId="77777777" w:rsidR="00696FF1" w:rsidRPr="003C174D" w:rsidRDefault="00696FF1" w:rsidP="00696FF1">
      <w:pPr>
        <w:jc w:val="both"/>
        <w:rPr>
          <w:rFonts w:ascii="Verdana" w:hAnsi="Verdana" w:cs="Arial"/>
          <w:bCs/>
        </w:rPr>
      </w:pPr>
      <w:r w:rsidRPr="003C174D">
        <w:rPr>
          <w:rFonts w:ascii="Verdana" w:hAnsi="Verdana" w:cs="Arial"/>
          <w:bCs/>
        </w:rPr>
        <w:t>Lorsqu’il accède à des données personnelles dans le cadre de l’exécution du présent contrat, le collaborateur agit sur instruction du cabinet, sauf en cas d’une obligation imposée par ou en vertu d’une loi, d’un décret ou d’une ordonnance.</w:t>
      </w:r>
    </w:p>
    <w:p w14:paraId="55E4D365" w14:textId="77777777" w:rsidR="00CD37A4" w:rsidRPr="003C174D" w:rsidRDefault="00CD37A4" w:rsidP="00696FF1">
      <w:pPr>
        <w:jc w:val="both"/>
        <w:rPr>
          <w:rFonts w:ascii="Verdana" w:hAnsi="Verdana" w:cs="Arial"/>
          <w:bCs/>
        </w:rPr>
      </w:pPr>
    </w:p>
    <w:p w14:paraId="468EB849" w14:textId="77777777" w:rsidR="00696FF1" w:rsidRPr="003C174D" w:rsidRDefault="00696FF1" w:rsidP="00696FF1">
      <w:pPr>
        <w:jc w:val="both"/>
        <w:rPr>
          <w:rFonts w:ascii="Verdana" w:hAnsi="Verdana" w:cs="Arial"/>
          <w:bCs/>
        </w:rPr>
      </w:pPr>
      <w:r w:rsidRPr="003C174D">
        <w:rPr>
          <w:rFonts w:ascii="Verdana" w:hAnsi="Verdana" w:cs="Arial"/>
          <w:bCs/>
        </w:rPr>
        <w:t xml:space="preserve">Le cas échéant, il lui incombe de prendre les mesures utiles à sa disposition ou </w:t>
      </w:r>
      <w:r w:rsidR="00CD37A4" w:rsidRPr="003C174D">
        <w:rPr>
          <w:rFonts w:ascii="Verdana" w:hAnsi="Verdana" w:cs="Arial"/>
          <w:bCs/>
        </w:rPr>
        <w:t xml:space="preserve">de </w:t>
      </w:r>
      <w:r w:rsidRPr="003C174D">
        <w:rPr>
          <w:rFonts w:ascii="Verdana" w:hAnsi="Verdana" w:cs="Arial"/>
          <w:bCs/>
        </w:rPr>
        <w:t>donner de telles instructions aux personnes agissant sous son autorité.</w:t>
      </w:r>
    </w:p>
    <w:p w14:paraId="6C40A641" w14:textId="77777777" w:rsidR="00827DEF" w:rsidRPr="003C174D" w:rsidRDefault="00827DEF" w:rsidP="00696FF1">
      <w:pPr>
        <w:jc w:val="both"/>
        <w:rPr>
          <w:rFonts w:ascii="Verdana" w:hAnsi="Verdana" w:cs="Arial"/>
          <w:bCs/>
        </w:rPr>
      </w:pPr>
    </w:p>
    <w:p w14:paraId="0736EE5F" w14:textId="77777777" w:rsidR="00696FF1" w:rsidRPr="003C174D" w:rsidRDefault="00696FF1" w:rsidP="00696FF1">
      <w:pPr>
        <w:jc w:val="both"/>
        <w:rPr>
          <w:rFonts w:ascii="Verdana" w:hAnsi="Verdana" w:cs="Arial"/>
          <w:bCs/>
        </w:rPr>
      </w:pPr>
      <w:r w:rsidRPr="003C174D">
        <w:rPr>
          <w:rFonts w:ascii="Verdana" w:hAnsi="Verdana" w:cs="Arial"/>
          <w:bCs/>
        </w:rPr>
        <w:t>Le collaborateur prend les mesures techniques et organisationnelles requises pour protéger les données à caractère personnel contre la destruction accidentelle ou non</w:t>
      </w:r>
      <w:r w:rsidR="001B2333" w:rsidRPr="003C174D">
        <w:rPr>
          <w:rFonts w:ascii="Verdana" w:hAnsi="Verdana" w:cs="Arial"/>
          <w:bCs/>
        </w:rPr>
        <w:t xml:space="preserve"> </w:t>
      </w:r>
      <w:r w:rsidRPr="003C174D">
        <w:rPr>
          <w:rFonts w:ascii="Verdana" w:hAnsi="Verdana" w:cs="Arial"/>
          <w:bCs/>
        </w:rPr>
        <w:t xml:space="preserve">autorisée, contre la perte accidentelle ainsi que contre la modification, l’accès et tout autre traitement non autorisé des données à caractère personnel. Ces mesures assurent un niveau de sécurité adéquat, compte tenu d’une part, de l’état de la technique en la matière et des frais qu’entraîne l’application de ces mesures et d’autre part, de </w:t>
      </w:r>
      <w:r w:rsidR="00827DEF" w:rsidRPr="003C174D">
        <w:rPr>
          <w:rFonts w:ascii="Verdana" w:hAnsi="Verdana" w:cs="Arial"/>
          <w:bCs/>
        </w:rPr>
        <w:t xml:space="preserve">la </w:t>
      </w:r>
      <w:r w:rsidRPr="003C174D">
        <w:rPr>
          <w:rFonts w:ascii="Verdana" w:hAnsi="Verdana" w:cs="Arial"/>
          <w:bCs/>
        </w:rPr>
        <w:t>nature des données à protéger et des risques potentiels.</w:t>
      </w:r>
    </w:p>
    <w:p w14:paraId="61637592" w14:textId="77777777" w:rsidR="001B2333" w:rsidRPr="003C174D" w:rsidRDefault="001B2333" w:rsidP="00696FF1">
      <w:pPr>
        <w:jc w:val="both"/>
        <w:rPr>
          <w:rFonts w:ascii="Verdana" w:hAnsi="Verdana" w:cs="Arial"/>
          <w:bCs/>
        </w:rPr>
      </w:pPr>
    </w:p>
    <w:p w14:paraId="3FA251AF" w14:textId="77777777" w:rsidR="00696FF1" w:rsidRPr="003C174D" w:rsidRDefault="00696FF1" w:rsidP="00696FF1">
      <w:pPr>
        <w:jc w:val="both"/>
        <w:rPr>
          <w:rFonts w:ascii="Verdana" w:hAnsi="Verdana" w:cs="Arial"/>
          <w:bCs/>
        </w:rPr>
      </w:pPr>
      <w:r w:rsidRPr="003C174D">
        <w:rPr>
          <w:rFonts w:ascii="Verdana" w:hAnsi="Verdana" w:cs="Arial"/>
          <w:bCs/>
        </w:rPr>
        <w:t xml:space="preserve">Le collaborateur communiquera </w:t>
      </w:r>
      <w:r w:rsidR="00716C08" w:rsidRPr="003C174D">
        <w:rPr>
          <w:rFonts w:ascii="Verdana" w:hAnsi="Verdana" w:cs="Arial"/>
          <w:bCs/>
        </w:rPr>
        <w:t xml:space="preserve">au cabinet, dans les vingt-quatre heures </w:t>
      </w:r>
      <w:r w:rsidRPr="003C174D">
        <w:rPr>
          <w:rFonts w:ascii="Verdana" w:hAnsi="Verdana" w:cs="Arial"/>
          <w:bCs/>
        </w:rPr>
        <w:t>:</w:t>
      </w:r>
    </w:p>
    <w:p w14:paraId="512472C7"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Toute demande contraignante de divulgation des données à caractère personnel émanant d’une autorité responsable du maintien de l’ordre, sauf disposition contraire telle qu’une interdiction prévue par le droit pénal afin de préserver la confidentialité d’une enquête de police.</w:t>
      </w:r>
    </w:p>
    <w:p w14:paraId="7E540BB7"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Tout accès fortuit ou non autorisé.</w:t>
      </w:r>
    </w:p>
    <w:p w14:paraId="795259FF"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Toute demande reçue directement de personnes concernées, sans y répondre, sauf autorisation contraire.</w:t>
      </w:r>
    </w:p>
    <w:p w14:paraId="675388D7" w14:textId="77777777" w:rsidR="00696FF1" w:rsidRPr="003C174D" w:rsidRDefault="00696FF1" w:rsidP="00696FF1">
      <w:pPr>
        <w:numPr>
          <w:ilvl w:val="0"/>
          <w:numId w:val="35"/>
        </w:numPr>
        <w:ind w:left="567"/>
        <w:jc w:val="both"/>
        <w:rPr>
          <w:rFonts w:ascii="Verdana" w:hAnsi="Verdana" w:cs="Arial"/>
          <w:bCs/>
        </w:rPr>
      </w:pPr>
      <w:r w:rsidRPr="003C174D">
        <w:rPr>
          <w:rFonts w:ascii="Verdana" w:hAnsi="Verdana" w:cs="Arial"/>
          <w:bCs/>
        </w:rPr>
        <w:t xml:space="preserve">L’incapacité dans laquelle il se trouverait pour quelque raison que ce soit, de se conformer à </w:t>
      </w:r>
      <w:r w:rsidR="001B2333" w:rsidRPr="003C174D">
        <w:rPr>
          <w:rFonts w:ascii="Verdana" w:hAnsi="Verdana" w:cs="Arial"/>
          <w:bCs/>
        </w:rPr>
        <w:t>la règlementation</w:t>
      </w:r>
      <w:r w:rsidRPr="003C174D">
        <w:rPr>
          <w:rFonts w:ascii="Verdana" w:hAnsi="Verdana" w:cs="Arial"/>
          <w:bCs/>
        </w:rPr>
        <w:t xml:space="preserve"> en la matière.</w:t>
      </w:r>
    </w:p>
    <w:p w14:paraId="0AB58E07" w14:textId="77777777" w:rsidR="00696FF1" w:rsidRPr="003C174D" w:rsidRDefault="00696FF1" w:rsidP="00696FF1">
      <w:pPr>
        <w:ind w:left="720"/>
        <w:jc w:val="both"/>
        <w:rPr>
          <w:rFonts w:ascii="Verdana" w:hAnsi="Verdana" w:cs="Arial"/>
          <w:bCs/>
        </w:rPr>
      </w:pPr>
    </w:p>
    <w:p w14:paraId="721667ED" w14:textId="77777777" w:rsidR="00696FF1" w:rsidRPr="003C174D" w:rsidRDefault="00696FF1" w:rsidP="00696FF1">
      <w:pPr>
        <w:jc w:val="both"/>
        <w:rPr>
          <w:rFonts w:ascii="Verdana" w:hAnsi="Verdana" w:cs="Arial"/>
          <w:bCs/>
        </w:rPr>
      </w:pPr>
      <w:r w:rsidRPr="003C174D">
        <w:rPr>
          <w:rFonts w:ascii="Verdana" w:hAnsi="Verdana" w:cs="Arial"/>
          <w:bCs/>
        </w:rPr>
        <w:t xml:space="preserve">Il dédommagera le cabinet, en principal, intérêts et frais, en ce compris de toute perte de clientèle ou </w:t>
      </w:r>
      <w:r w:rsidR="002856B4" w:rsidRPr="003C174D">
        <w:rPr>
          <w:rFonts w:ascii="Verdana" w:hAnsi="Verdana" w:cs="Arial"/>
          <w:bCs/>
        </w:rPr>
        <w:t>d’</w:t>
      </w:r>
      <w:r w:rsidRPr="003C174D">
        <w:rPr>
          <w:rFonts w:ascii="Verdana" w:hAnsi="Verdana" w:cs="Arial"/>
          <w:bCs/>
        </w:rPr>
        <w:t>atteinte à l’image de cette dernière, dans la seule mesure de sa responsabilité personnelle, de tout dommage résultant d’un manquement aux obligations précitées.</w:t>
      </w:r>
    </w:p>
    <w:p w14:paraId="609DD094" w14:textId="77777777" w:rsidR="006F2CEE" w:rsidRPr="003C174D" w:rsidRDefault="006F2CEE" w:rsidP="00696FF1">
      <w:pPr>
        <w:jc w:val="both"/>
        <w:rPr>
          <w:rFonts w:ascii="Verdana" w:hAnsi="Verdana" w:cs="Arial"/>
          <w:bCs/>
        </w:rPr>
      </w:pPr>
    </w:p>
    <w:p w14:paraId="2157A3BF" w14:textId="77777777" w:rsidR="00696FF1" w:rsidRPr="003C174D" w:rsidRDefault="00555185" w:rsidP="00696FF1">
      <w:pPr>
        <w:jc w:val="both"/>
        <w:rPr>
          <w:rFonts w:ascii="Verdana" w:hAnsi="Verdana" w:cs="Arial"/>
          <w:bCs/>
        </w:rPr>
      </w:pPr>
      <w:r w:rsidRPr="003C174D">
        <w:rPr>
          <w:rFonts w:ascii="Verdana" w:hAnsi="Verdana" w:cs="Arial"/>
          <w:bCs/>
        </w:rPr>
        <w:t>Si</w:t>
      </w:r>
      <w:r w:rsidR="00696FF1" w:rsidRPr="003C174D">
        <w:rPr>
          <w:rFonts w:ascii="Verdana" w:hAnsi="Verdana" w:cs="Arial"/>
          <w:bCs/>
        </w:rPr>
        <w:t xml:space="preserve"> le collaborateur n</w:t>
      </w:r>
      <w:r w:rsidRPr="003C174D">
        <w:rPr>
          <w:rFonts w:ascii="Verdana" w:hAnsi="Verdana" w:cs="Arial"/>
          <w:bCs/>
        </w:rPr>
        <w:t>’est</w:t>
      </w:r>
      <w:r w:rsidR="00696FF1" w:rsidRPr="003C174D">
        <w:rPr>
          <w:rFonts w:ascii="Verdana" w:hAnsi="Verdana" w:cs="Arial"/>
          <w:bCs/>
        </w:rPr>
        <w:t xml:space="preserve"> plus couvert par l’assurance RC professionnelle, il apporte, à la demande du cabinet, la preuve qu’il dispose des ressources financières suffisantes pour assumer ses responsabilités.</w:t>
      </w:r>
    </w:p>
    <w:p w14:paraId="3A319208" w14:textId="77777777" w:rsidR="00555185" w:rsidRPr="003C174D" w:rsidRDefault="00555185" w:rsidP="00696FF1">
      <w:pPr>
        <w:jc w:val="both"/>
        <w:rPr>
          <w:rFonts w:ascii="Verdana" w:hAnsi="Verdana" w:cs="Arial"/>
          <w:bCs/>
        </w:rPr>
      </w:pPr>
    </w:p>
    <w:p w14:paraId="1ABC06DD" w14:textId="77777777" w:rsidR="00696FF1" w:rsidRPr="003C174D" w:rsidRDefault="00696FF1" w:rsidP="00696FF1">
      <w:pPr>
        <w:jc w:val="both"/>
        <w:rPr>
          <w:rFonts w:ascii="Verdana" w:hAnsi="Verdana" w:cs="Arial"/>
          <w:bCs/>
        </w:rPr>
      </w:pPr>
      <w:r w:rsidRPr="003C174D">
        <w:rPr>
          <w:rFonts w:ascii="Verdana" w:hAnsi="Verdana" w:cs="Arial"/>
          <w:bCs/>
        </w:rPr>
        <w:lastRenderedPageBreak/>
        <w:t>Les parties conviennent qu’au terme des services de traitement de données, le collaborateur restituera au cabinet et à la convenance de celui-ci, l’ensemble des données à caractère personnel transférées ainsi que des copies, ou détruira ces données et lui en apportera la preuve, à moins que la législation impose au collaborateur et l’empêche de restituer ou de détruire la totalité ou une partie des données à caractère personnel transférées. Dans ce cas, le collaborateur garantit qu’il assurera la confidentialité de</w:t>
      </w:r>
      <w:r w:rsidR="00CD37A4" w:rsidRPr="003C174D">
        <w:rPr>
          <w:rFonts w:ascii="Verdana" w:hAnsi="Verdana" w:cs="Arial"/>
          <w:bCs/>
        </w:rPr>
        <w:t>s</w:t>
      </w:r>
      <w:r w:rsidRPr="003C174D">
        <w:rPr>
          <w:rFonts w:ascii="Verdana" w:hAnsi="Verdana" w:cs="Arial"/>
          <w:bCs/>
        </w:rPr>
        <w:t xml:space="preserve"> données à caractère personnel transférées et qu’il ne traitera plus activement ces données.</w:t>
      </w:r>
    </w:p>
    <w:p w14:paraId="3A600A7A" w14:textId="77777777" w:rsidR="00696FF1" w:rsidRPr="003C174D" w:rsidRDefault="00696FF1" w:rsidP="00696FF1">
      <w:pPr>
        <w:pStyle w:val="En-tte"/>
        <w:tabs>
          <w:tab w:val="clear" w:pos="4536"/>
          <w:tab w:val="clear" w:pos="9072"/>
          <w:tab w:val="left" w:pos="851"/>
        </w:tabs>
        <w:jc w:val="both"/>
        <w:rPr>
          <w:rFonts w:ascii="Verdana" w:hAnsi="Verdana" w:cs="Arial"/>
          <w:lang w:val="fr-BE"/>
        </w:rPr>
      </w:pPr>
    </w:p>
    <w:p w14:paraId="117EBB05" w14:textId="77777777" w:rsidR="00696FF1" w:rsidRPr="003C174D" w:rsidRDefault="00696FF1" w:rsidP="00696FF1">
      <w:pPr>
        <w:jc w:val="both"/>
        <w:rPr>
          <w:rFonts w:ascii="Verdana" w:hAnsi="Verdana"/>
          <w:b/>
          <w:i/>
        </w:rPr>
      </w:pPr>
      <w:r w:rsidRPr="003C174D">
        <w:rPr>
          <w:rFonts w:ascii="Verdana" w:hAnsi="Verdana"/>
          <w:b/>
          <w:i/>
        </w:rPr>
        <w:t>Article 7 : Organisation du travail</w:t>
      </w:r>
    </w:p>
    <w:p w14:paraId="45D97A58" w14:textId="77777777" w:rsidR="00696FF1" w:rsidRPr="003C174D" w:rsidRDefault="00696FF1" w:rsidP="00696FF1">
      <w:pPr>
        <w:jc w:val="both"/>
        <w:rPr>
          <w:rFonts w:ascii="Verdana" w:hAnsi="Verdana"/>
          <w:b/>
          <w:i/>
        </w:rPr>
      </w:pPr>
    </w:p>
    <w:p w14:paraId="43375F68" w14:textId="77777777" w:rsidR="00696FF1" w:rsidRPr="003C174D" w:rsidRDefault="00696FF1" w:rsidP="00696FF1">
      <w:pPr>
        <w:jc w:val="both"/>
        <w:rPr>
          <w:rFonts w:ascii="Verdana" w:hAnsi="Verdana"/>
        </w:rPr>
      </w:pPr>
      <w:r w:rsidRPr="003C174D">
        <w:rPr>
          <w:rFonts w:ascii="Verdana" w:hAnsi="Verdana"/>
        </w:rPr>
        <w:t>Les parties veillent à se communiquer toutes les informations relatives à l’organisation de leur temps de travail de nature à faciliter l’exécution de la présente convention.</w:t>
      </w:r>
    </w:p>
    <w:p w14:paraId="3E53DFAA" w14:textId="77777777" w:rsidR="00696FF1" w:rsidRPr="003C174D" w:rsidRDefault="00696FF1" w:rsidP="00696FF1">
      <w:pPr>
        <w:jc w:val="both"/>
        <w:rPr>
          <w:rFonts w:ascii="Verdana" w:hAnsi="Verdana"/>
        </w:rPr>
      </w:pPr>
    </w:p>
    <w:p w14:paraId="32B85027" w14:textId="77777777" w:rsidR="00696FF1" w:rsidRPr="003C174D" w:rsidRDefault="00696FF1" w:rsidP="00696FF1">
      <w:pPr>
        <w:jc w:val="both"/>
        <w:rPr>
          <w:rFonts w:ascii="Verdana" w:hAnsi="Verdana"/>
        </w:rPr>
      </w:pPr>
      <w:r w:rsidRPr="003C174D">
        <w:rPr>
          <w:rFonts w:ascii="Verdana" w:hAnsi="Verdana"/>
        </w:rPr>
        <w:t>Cette organisation doit permettre au collaborateur de satisfaire à ses obligations déontologiques, en particulier celles consacrées à la formation continue.</w:t>
      </w:r>
    </w:p>
    <w:p w14:paraId="63E7C860" w14:textId="77777777" w:rsidR="00696FF1" w:rsidRPr="003C174D" w:rsidRDefault="00696FF1" w:rsidP="00696FF1">
      <w:pPr>
        <w:jc w:val="both"/>
        <w:rPr>
          <w:rFonts w:ascii="Verdana" w:hAnsi="Verdana"/>
        </w:rPr>
      </w:pPr>
    </w:p>
    <w:p w14:paraId="4DFEED68" w14:textId="77777777" w:rsidR="00696FF1" w:rsidRPr="003C174D" w:rsidRDefault="00696FF1" w:rsidP="00696FF1">
      <w:pPr>
        <w:jc w:val="both"/>
        <w:rPr>
          <w:rFonts w:ascii="Verdana" w:hAnsi="Verdana"/>
        </w:rPr>
      </w:pPr>
      <w:r w:rsidRPr="003C174D">
        <w:rPr>
          <w:rFonts w:ascii="Verdana" w:hAnsi="Verdana"/>
        </w:rPr>
        <w:t>Pendant ces périodes de formation, ses honoraires sont maintenus (</w:t>
      </w:r>
      <w:r w:rsidRPr="003C174D">
        <w:rPr>
          <w:rFonts w:ascii="Verdana" w:hAnsi="Verdana"/>
          <w:i/>
        </w:rPr>
        <w:t>variante : ne sont pas maintenus</w:t>
      </w:r>
      <w:r w:rsidRPr="003C174D">
        <w:rPr>
          <w:rFonts w:ascii="Verdana" w:hAnsi="Verdana"/>
        </w:rPr>
        <w:t>).</w:t>
      </w:r>
    </w:p>
    <w:p w14:paraId="47E68326" w14:textId="77777777" w:rsidR="00696FF1" w:rsidRPr="003C174D" w:rsidRDefault="00696FF1" w:rsidP="00696FF1">
      <w:pPr>
        <w:jc w:val="both"/>
        <w:rPr>
          <w:rFonts w:ascii="Verdana" w:hAnsi="Verdana"/>
        </w:rPr>
      </w:pPr>
    </w:p>
    <w:p w14:paraId="714236DF" w14:textId="77777777" w:rsidR="00696FF1" w:rsidRPr="003C174D" w:rsidRDefault="00696FF1" w:rsidP="00696FF1">
      <w:pPr>
        <w:jc w:val="both"/>
        <w:rPr>
          <w:rFonts w:ascii="Verdana" w:hAnsi="Verdana"/>
          <w:b/>
          <w:i/>
        </w:rPr>
      </w:pPr>
      <w:r w:rsidRPr="003C174D">
        <w:rPr>
          <w:rFonts w:ascii="Verdana" w:hAnsi="Verdana"/>
          <w:b/>
          <w:i/>
        </w:rPr>
        <w:t>Article 8 : Honoraires</w:t>
      </w:r>
    </w:p>
    <w:p w14:paraId="144002B3" w14:textId="77777777" w:rsidR="00696FF1" w:rsidRPr="003C174D" w:rsidRDefault="00696FF1" w:rsidP="00696FF1">
      <w:pPr>
        <w:jc w:val="both"/>
        <w:rPr>
          <w:rFonts w:ascii="Verdana" w:hAnsi="Verdana"/>
          <w:b/>
          <w:i/>
        </w:rPr>
      </w:pPr>
    </w:p>
    <w:p w14:paraId="76B43FE7" w14:textId="77777777" w:rsidR="00696FF1" w:rsidRPr="003C174D" w:rsidRDefault="00696FF1" w:rsidP="00696FF1">
      <w:pPr>
        <w:jc w:val="both"/>
        <w:rPr>
          <w:rFonts w:ascii="Verdana" w:hAnsi="Verdana"/>
        </w:rPr>
      </w:pPr>
      <w:r w:rsidRPr="003C174D">
        <w:rPr>
          <w:rFonts w:ascii="Verdana" w:hAnsi="Verdana"/>
        </w:rPr>
        <w:t>Les honoraires du collaborateur correspondant aux heures qu’il a consacrées au cabinet sont fixés à ………… EUR par heure/ par semaine/ par mois/ par an. Ces heures ne sont pas nécessairement des heures facturables au client ; il suffit qu’elles aient été requises par le cabinet ou utiles à ce dernier</w:t>
      </w:r>
    </w:p>
    <w:p w14:paraId="7C046791" w14:textId="77777777" w:rsidR="00696FF1" w:rsidRPr="003C174D" w:rsidRDefault="00696FF1" w:rsidP="00696FF1">
      <w:pPr>
        <w:jc w:val="both"/>
        <w:rPr>
          <w:rFonts w:ascii="Verdana" w:hAnsi="Verdana"/>
        </w:rPr>
      </w:pPr>
    </w:p>
    <w:p w14:paraId="5006202F" w14:textId="77777777" w:rsidR="00696FF1" w:rsidRPr="003C174D" w:rsidRDefault="00696FF1" w:rsidP="00696FF1">
      <w:pPr>
        <w:jc w:val="both"/>
        <w:rPr>
          <w:rFonts w:ascii="Verdana" w:hAnsi="Verdana"/>
        </w:rPr>
      </w:pPr>
      <w:r w:rsidRPr="003C174D">
        <w:rPr>
          <w:rFonts w:ascii="Verdana" w:hAnsi="Verdana"/>
        </w:rPr>
        <w:t>Dans l’hypothèse où les honoraires du collaborateur ne sont pas calculés à l’heure, il est convenu que le régime de travail du collaborateur corresponde au moins à …… heures par jour/semaine/mois/an.</w:t>
      </w:r>
    </w:p>
    <w:p w14:paraId="160D8451" w14:textId="77777777" w:rsidR="00696FF1" w:rsidRPr="003C174D" w:rsidRDefault="00696FF1" w:rsidP="00696FF1">
      <w:pPr>
        <w:jc w:val="both"/>
        <w:rPr>
          <w:rFonts w:ascii="Verdana" w:hAnsi="Verdana"/>
        </w:rPr>
      </w:pPr>
    </w:p>
    <w:p w14:paraId="1F99D7B7" w14:textId="77777777" w:rsidR="00696FF1" w:rsidRPr="003C174D" w:rsidRDefault="00696FF1" w:rsidP="00696FF1">
      <w:pPr>
        <w:jc w:val="both"/>
        <w:rPr>
          <w:rFonts w:ascii="Verdana" w:hAnsi="Verdana"/>
          <w:i/>
        </w:rPr>
      </w:pPr>
      <w:r w:rsidRPr="003C174D">
        <w:rPr>
          <w:rFonts w:ascii="Verdana" w:hAnsi="Verdana"/>
          <w:i/>
        </w:rPr>
        <w:t xml:space="preserve">Mentions facultatives : </w:t>
      </w:r>
    </w:p>
    <w:p w14:paraId="6BF55B79" w14:textId="77777777" w:rsidR="00696FF1" w:rsidRPr="003C174D" w:rsidRDefault="00696FF1" w:rsidP="00696FF1">
      <w:pPr>
        <w:jc w:val="both"/>
        <w:rPr>
          <w:rFonts w:ascii="Verdana" w:hAnsi="Verdana"/>
        </w:rPr>
      </w:pPr>
    </w:p>
    <w:p w14:paraId="3EC3228C" w14:textId="77777777" w:rsidR="00696FF1" w:rsidRPr="003C174D" w:rsidRDefault="00696FF1" w:rsidP="00696FF1">
      <w:pPr>
        <w:jc w:val="both"/>
        <w:rPr>
          <w:rFonts w:ascii="Verdana" w:hAnsi="Verdana"/>
          <w:i/>
        </w:rPr>
      </w:pPr>
      <w:r w:rsidRPr="003C174D">
        <w:rPr>
          <w:rFonts w:ascii="Verdana" w:hAnsi="Verdana"/>
          <w:i/>
        </w:rPr>
        <w:t>Les parties conviennent que chaque année, à la date anniversaire de la signature du contrat, les honoraires seront majorés de …… EUR.</w:t>
      </w:r>
    </w:p>
    <w:p w14:paraId="5F113CC9" w14:textId="77777777" w:rsidR="00696FF1" w:rsidRPr="003C174D" w:rsidRDefault="00696FF1" w:rsidP="00696FF1">
      <w:pPr>
        <w:jc w:val="both"/>
        <w:rPr>
          <w:rFonts w:ascii="Verdana" w:hAnsi="Verdana"/>
          <w:i/>
        </w:rPr>
      </w:pPr>
    </w:p>
    <w:p w14:paraId="3355C263" w14:textId="77777777" w:rsidR="00696FF1" w:rsidRPr="003C174D" w:rsidRDefault="00696FF1" w:rsidP="00696FF1">
      <w:pPr>
        <w:jc w:val="both"/>
        <w:rPr>
          <w:rFonts w:ascii="Verdana" w:hAnsi="Verdana"/>
          <w:i/>
        </w:rPr>
      </w:pPr>
      <w:r w:rsidRPr="003C174D">
        <w:rPr>
          <w:rFonts w:ascii="Verdana" w:hAnsi="Verdana"/>
          <w:i/>
        </w:rPr>
        <w:t>Le taux horaire évoluera de la manière suivante…. EUR/mois/semaine/an.</w:t>
      </w:r>
    </w:p>
    <w:p w14:paraId="7C0F21DC" w14:textId="77777777" w:rsidR="00696FF1" w:rsidRPr="003C174D" w:rsidRDefault="00696FF1" w:rsidP="00696FF1">
      <w:pPr>
        <w:jc w:val="both"/>
        <w:rPr>
          <w:rFonts w:ascii="Verdana" w:hAnsi="Verdana"/>
        </w:rPr>
      </w:pPr>
    </w:p>
    <w:p w14:paraId="6B92E337" w14:textId="77777777" w:rsidR="00696FF1" w:rsidRPr="003C174D" w:rsidRDefault="00696FF1" w:rsidP="00696FF1">
      <w:pPr>
        <w:jc w:val="both"/>
        <w:rPr>
          <w:rFonts w:ascii="Verdana" w:hAnsi="Verdana"/>
        </w:rPr>
      </w:pPr>
      <w:r w:rsidRPr="003C174D">
        <w:rPr>
          <w:rFonts w:ascii="Verdana" w:hAnsi="Verdana"/>
        </w:rPr>
        <w:t>Le collaborateur veille à établir un relevé quotidien/hebdomadaire/mensuel de ses prestations. Le paiement de ses honoraires est conditionné à la remise de son relevé de prestations et, s’il y est tenu, à une facture, afférent(s) à la période précédente.</w:t>
      </w:r>
    </w:p>
    <w:p w14:paraId="7D239D34" w14:textId="77777777" w:rsidR="00696FF1" w:rsidRPr="003C174D" w:rsidRDefault="00696FF1" w:rsidP="00696FF1">
      <w:pPr>
        <w:jc w:val="both"/>
        <w:rPr>
          <w:rFonts w:ascii="Verdana" w:hAnsi="Verdana"/>
        </w:rPr>
      </w:pPr>
    </w:p>
    <w:p w14:paraId="5A52C734" w14:textId="77777777" w:rsidR="00696FF1" w:rsidRPr="003C174D" w:rsidRDefault="00696FF1" w:rsidP="00696FF1">
      <w:pPr>
        <w:jc w:val="both"/>
        <w:rPr>
          <w:rFonts w:ascii="Verdana" w:hAnsi="Verdana"/>
        </w:rPr>
      </w:pPr>
      <w:r w:rsidRPr="003C174D">
        <w:rPr>
          <w:rFonts w:ascii="Verdana" w:hAnsi="Verdana"/>
        </w:rPr>
        <w:t>Le paiement de ses honoraires intervient dans les 8 jours qui suivent la remise dudit relevé et de la facture s’il y est tenu</w:t>
      </w:r>
      <w:r w:rsidR="00A26497" w:rsidRPr="003C174D">
        <w:rPr>
          <w:rFonts w:ascii="Verdana" w:hAnsi="Verdana"/>
        </w:rPr>
        <w:t>,</w:t>
      </w:r>
      <w:r w:rsidRPr="003C174D">
        <w:rPr>
          <w:rFonts w:ascii="Verdana" w:hAnsi="Verdana"/>
        </w:rPr>
        <w:t xml:space="preserve"> sur le compte bancaire n°</w:t>
      </w:r>
      <w:r w:rsidR="006F2CEE" w:rsidRPr="003C174D">
        <w:rPr>
          <w:rFonts w:ascii="Verdana" w:hAnsi="Verdana"/>
        </w:rPr>
        <w:t xml:space="preserve"> </w:t>
      </w:r>
      <w:r w:rsidRPr="003C174D">
        <w:rPr>
          <w:rFonts w:ascii="Verdana" w:hAnsi="Verdana"/>
        </w:rPr>
        <w:t>……………………… du collaborateur.</w:t>
      </w:r>
    </w:p>
    <w:p w14:paraId="34B104B6" w14:textId="77777777" w:rsidR="00696FF1" w:rsidRPr="003C174D" w:rsidRDefault="00696FF1" w:rsidP="00696FF1">
      <w:pPr>
        <w:jc w:val="both"/>
        <w:rPr>
          <w:rFonts w:ascii="Verdana" w:hAnsi="Verdana"/>
        </w:rPr>
      </w:pPr>
    </w:p>
    <w:p w14:paraId="060E8666" w14:textId="77777777" w:rsidR="00696FF1" w:rsidRPr="003C174D" w:rsidRDefault="00696FF1" w:rsidP="00696FF1">
      <w:pPr>
        <w:jc w:val="both"/>
        <w:rPr>
          <w:rFonts w:ascii="Verdana" w:hAnsi="Verdana"/>
          <w:i/>
        </w:rPr>
      </w:pPr>
      <w:r w:rsidRPr="003C174D">
        <w:rPr>
          <w:rFonts w:ascii="Verdana" w:hAnsi="Verdana"/>
          <w:i/>
        </w:rPr>
        <w:t xml:space="preserve">Mentions facultatives : </w:t>
      </w:r>
    </w:p>
    <w:p w14:paraId="7646A715" w14:textId="77777777" w:rsidR="00696FF1" w:rsidRPr="003C174D" w:rsidRDefault="00696FF1" w:rsidP="00696FF1">
      <w:pPr>
        <w:jc w:val="both"/>
        <w:rPr>
          <w:rFonts w:ascii="Verdana" w:hAnsi="Verdana"/>
          <w:i/>
        </w:rPr>
      </w:pPr>
    </w:p>
    <w:p w14:paraId="0F84BB08" w14:textId="77777777" w:rsidR="00696FF1" w:rsidRPr="003C174D" w:rsidRDefault="00696FF1" w:rsidP="00696FF1">
      <w:pPr>
        <w:jc w:val="both"/>
        <w:rPr>
          <w:rFonts w:ascii="Verdana" w:hAnsi="Verdana"/>
          <w:i/>
        </w:rPr>
      </w:pPr>
      <w:r w:rsidRPr="003C174D">
        <w:rPr>
          <w:rFonts w:ascii="Verdana" w:hAnsi="Verdana"/>
          <w:i/>
        </w:rPr>
        <w:t>Pour le cas où le collaborateur apporte ses dossiers au cabinet et indépendamment du travail effectué, les parties conviennent de valoriser cet apport à raison de ….</w:t>
      </w:r>
      <w:r w:rsidR="006F2CEE" w:rsidRPr="003C174D">
        <w:rPr>
          <w:rFonts w:ascii="Verdana" w:hAnsi="Verdana"/>
          <w:i/>
        </w:rPr>
        <w:t xml:space="preserve"> </w:t>
      </w:r>
      <w:r w:rsidRPr="003C174D">
        <w:rPr>
          <w:rFonts w:ascii="Verdana" w:hAnsi="Verdana"/>
          <w:i/>
        </w:rPr>
        <w:t>% des honoraires encaissés par le cabinet dans ce dossier (sous déduction des frais).</w:t>
      </w:r>
    </w:p>
    <w:p w14:paraId="7207D2AF" w14:textId="77777777" w:rsidR="00956359" w:rsidRPr="003C174D" w:rsidRDefault="00956359">
      <w:pPr>
        <w:autoSpaceDE/>
        <w:autoSpaceDN/>
        <w:spacing w:after="200" w:line="276" w:lineRule="auto"/>
        <w:rPr>
          <w:rFonts w:ascii="Verdana" w:hAnsi="Verdana"/>
          <w:i/>
        </w:rPr>
      </w:pPr>
      <w:r w:rsidRPr="003C174D">
        <w:rPr>
          <w:rFonts w:ascii="Verdana" w:hAnsi="Verdana"/>
          <w:i/>
        </w:rPr>
        <w:br w:type="page"/>
      </w:r>
    </w:p>
    <w:p w14:paraId="312A66EE" w14:textId="77777777" w:rsidR="00696FF1" w:rsidRPr="003C174D" w:rsidRDefault="00696FF1" w:rsidP="00696FF1">
      <w:pPr>
        <w:jc w:val="both"/>
        <w:rPr>
          <w:rFonts w:ascii="Verdana" w:hAnsi="Verdana"/>
          <w:i/>
        </w:rPr>
      </w:pPr>
      <w:r w:rsidRPr="003C174D">
        <w:rPr>
          <w:rFonts w:ascii="Verdana" w:hAnsi="Verdana"/>
          <w:i/>
        </w:rPr>
        <w:lastRenderedPageBreak/>
        <w:t>Mentions facultatives :</w:t>
      </w:r>
    </w:p>
    <w:p w14:paraId="42BB8CE8" w14:textId="77777777" w:rsidR="00696FF1" w:rsidRPr="003C174D" w:rsidRDefault="00696FF1" w:rsidP="00696FF1">
      <w:pPr>
        <w:jc w:val="both"/>
        <w:rPr>
          <w:rFonts w:ascii="Verdana" w:hAnsi="Verdana"/>
          <w:i/>
        </w:rPr>
      </w:pPr>
    </w:p>
    <w:p w14:paraId="30196EF5" w14:textId="77777777" w:rsidR="00696FF1" w:rsidRPr="003C174D" w:rsidRDefault="00696FF1" w:rsidP="00696FF1">
      <w:pPr>
        <w:jc w:val="both"/>
        <w:rPr>
          <w:rFonts w:ascii="Verdana" w:hAnsi="Verdana"/>
          <w:i/>
        </w:rPr>
      </w:pPr>
      <w:r w:rsidRPr="003C174D">
        <w:rPr>
          <w:rFonts w:ascii="Verdana" w:hAnsi="Verdana"/>
          <w:i/>
        </w:rPr>
        <w:t>Si le chiffre d’affaires généré par les dossiers gérés par le collaborateur excède ……  EUR par an, un incitant complémentaire, conçu sous forme de bonus, lui sera versé correspondant à … % de l’excédent étant la différence entre le seuil de</w:t>
      </w:r>
      <w:r w:rsidR="006F2CEE" w:rsidRPr="003C174D">
        <w:rPr>
          <w:rFonts w:ascii="Verdana" w:hAnsi="Verdana"/>
          <w:i/>
        </w:rPr>
        <w:t xml:space="preserve"> </w:t>
      </w:r>
      <w:r w:rsidRPr="003C174D">
        <w:rPr>
          <w:rFonts w:ascii="Verdana" w:hAnsi="Verdana"/>
          <w:i/>
        </w:rPr>
        <w:t xml:space="preserve"> .…. EUR précité et le chiffre d’affaire atteint par le collaborateur au cours de l’année civile concernée.</w:t>
      </w:r>
    </w:p>
    <w:p w14:paraId="5AC27C34" w14:textId="77777777" w:rsidR="00696FF1" w:rsidRPr="003C174D" w:rsidRDefault="00696FF1" w:rsidP="00696FF1">
      <w:pPr>
        <w:jc w:val="both"/>
        <w:rPr>
          <w:rFonts w:ascii="Verdana" w:hAnsi="Verdana"/>
          <w:i/>
        </w:rPr>
      </w:pPr>
    </w:p>
    <w:p w14:paraId="7223B081" w14:textId="77777777" w:rsidR="00696FF1" w:rsidRPr="003C174D" w:rsidRDefault="00696FF1" w:rsidP="00696FF1">
      <w:pPr>
        <w:jc w:val="both"/>
        <w:rPr>
          <w:rFonts w:ascii="Verdana" w:hAnsi="Verdana"/>
          <w:i/>
        </w:rPr>
      </w:pPr>
      <w:r w:rsidRPr="003C174D">
        <w:rPr>
          <w:rFonts w:ascii="Verdana" w:hAnsi="Verdana"/>
          <w:i/>
        </w:rPr>
        <w:t>Mentions facultatives</w:t>
      </w:r>
    </w:p>
    <w:p w14:paraId="5E3727FE" w14:textId="77777777" w:rsidR="00696FF1" w:rsidRPr="003C174D" w:rsidRDefault="00696FF1" w:rsidP="00696FF1">
      <w:pPr>
        <w:jc w:val="both"/>
        <w:rPr>
          <w:rFonts w:ascii="Verdana" w:hAnsi="Verdana"/>
          <w:i/>
        </w:rPr>
      </w:pPr>
    </w:p>
    <w:p w14:paraId="0506211B" w14:textId="77777777" w:rsidR="00696FF1" w:rsidRPr="003C174D" w:rsidRDefault="00696FF1" w:rsidP="00696FF1">
      <w:pPr>
        <w:jc w:val="both"/>
        <w:rPr>
          <w:rFonts w:ascii="Verdana" w:hAnsi="Verdana"/>
          <w:i/>
        </w:rPr>
      </w:pPr>
      <w:r w:rsidRPr="003C174D">
        <w:rPr>
          <w:rFonts w:ascii="Verdana" w:hAnsi="Verdana"/>
          <w:i/>
        </w:rPr>
        <w:t>Le cabinet prend/ne prend pas en charge la cotisation à l’ordre du collaborateur.</w:t>
      </w:r>
    </w:p>
    <w:p w14:paraId="5730B684" w14:textId="77777777" w:rsidR="00696FF1" w:rsidRPr="003C174D" w:rsidRDefault="00696FF1" w:rsidP="00696FF1">
      <w:pPr>
        <w:jc w:val="both"/>
        <w:rPr>
          <w:rFonts w:ascii="Verdana" w:hAnsi="Verdana"/>
        </w:rPr>
      </w:pPr>
    </w:p>
    <w:p w14:paraId="02D6B827" w14:textId="77777777" w:rsidR="00696FF1" w:rsidRPr="003C174D" w:rsidRDefault="00696FF1" w:rsidP="00696FF1">
      <w:pPr>
        <w:jc w:val="both"/>
        <w:rPr>
          <w:rFonts w:ascii="Verdana" w:hAnsi="Verdana"/>
          <w:b/>
          <w:i/>
        </w:rPr>
      </w:pPr>
      <w:r w:rsidRPr="003C174D">
        <w:rPr>
          <w:rFonts w:ascii="Verdana" w:hAnsi="Verdana"/>
          <w:b/>
          <w:i/>
        </w:rPr>
        <w:t xml:space="preserve">Article 9 : Frais  </w:t>
      </w:r>
    </w:p>
    <w:p w14:paraId="02636D9D" w14:textId="77777777" w:rsidR="00696FF1" w:rsidRPr="003C174D" w:rsidRDefault="00696FF1" w:rsidP="00696FF1">
      <w:pPr>
        <w:jc w:val="both"/>
        <w:rPr>
          <w:rFonts w:ascii="Verdana" w:hAnsi="Verdana"/>
          <w:b/>
          <w:i/>
        </w:rPr>
      </w:pPr>
    </w:p>
    <w:p w14:paraId="3B70D16A" w14:textId="77777777" w:rsidR="00696FF1" w:rsidRPr="003C174D" w:rsidRDefault="00696FF1" w:rsidP="00696FF1">
      <w:pPr>
        <w:jc w:val="both"/>
        <w:rPr>
          <w:rFonts w:ascii="Verdana" w:hAnsi="Verdana"/>
        </w:rPr>
      </w:pPr>
      <w:r w:rsidRPr="003C174D">
        <w:rPr>
          <w:rFonts w:ascii="Verdana" w:hAnsi="Verdana"/>
        </w:rPr>
        <w:t>Les frais exposés par le collaborateur pour compte du cabinet sont remboursés hebdomadairement/mensuellement sur présentation d’un décompte détaillé et d’un justificatif ainsi que d’une facture si le collaborateur y est tenu.</w:t>
      </w:r>
    </w:p>
    <w:p w14:paraId="721EB4E1" w14:textId="77777777" w:rsidR="00696FF1" w:rsidRPr="003C174D" w:rsidRDefault="00696FF1" w:rsidP="00696FF1">
      <w:pPr>
        <w:jc w:val="both"/>
        <w:rPr>
          <w:rFonts w:ascii="Verdana" w:hAnsi="Verdana"/>
        </w:rPr>
      </w:pPr>
    </w:p>
    <w:p w14:paraId="1F0E0B16" w14:textId="77777777" w:rsidR="00696FF1" w:rsidRPr="003C174D" w:rsidRDefault="00696FF1" w:rsidP="00696FF1">
      <w:pPr>
        <w:jc w:val="both"/>
        <w:rPr>
          <w:rFonts w:ascii="Verdana" w:hAnsi="Verdana"/>
        </w:rPr>
      </w:pPr>
      <w:r w:rsidRPr="003C174D">
        <w:rPr>
          <w:rFonts w:ascii="Verdana" w:hAnsi="Verdana"/>
        </w:rPr>
        <w:t>Les frais de déplacement sont remboursés à concurrence de …… EUR par kilomètre parcouru.</w:t>
      </w:r>
    </w:p>
    <w:p w14:paraId="78CBFB78" w14:textId="77777777" w:rsidR="00696FF1" w:rsidRPr="003C174D" w:rsidRDefault="00696FF1" w:rsidP="00696FF1">
      <w:pPr>
        <w:jc w:val="both"/>
        <w:rPr>
          <w:rFonts w:ascii="Verdana" w:hAnsi="Verdana"/>
        </w:rPr>
      </w:pPr>
    </w:p>
    <w:p w14:paraId="6AD872F6" w14:textId="4524965D" w:rsidR="0092667A" w:rsidRPr="0095541E" w:rsidRDefault="0092667A" w:rsidP="0092667A">
      <w:pPr>
        <w:jc w:val="both"/>
        <w:rPr>
          <w:rFonts w:ascii="Verdana" w:hAnsi="Verdana"/>
          <w:b/>
          <w:i/>
        </w:rPr>
      </w:pPr>
      <w:r w:rsidRPr="0095541E">
        <w:rPr>
          <w:rFonts w:ascii="Verdana" w:hAnsi="Verdana"/>
          <w:b/>
          <w:i/>
        </w:rPr>
        <w:t xml:space="preserve">Article </w:t>
      </w:r>
      <w:r w:rsidR="00AE095E" w:rsidRPr="0095541E">
        <w:rPr>
          <w:rFonts w:ascii="Verdana" w:hAnsi="Verdana"/>
          <w:b/>
          <w:i/>
        </w:rPr>
        <w:t>10</w:t>
      </w:r>
      <w:r w:rsidRPr="0095541E">
        <w:rPr>
          <w:rFonts w:ascii="Verdana" w:hAnsi="Verdana"/>
          <w:b/>
          <w:i/>
        </w:rPr>
        <w:t xml:space="preserve"> : Responsabilité extracontractuelle </w:t>
      </w:r>
    </w:p>
    <w:p w14:paraId="0CBF43AD" w14:textId="77777777" w:rsidR="0092667A" w:rsidRPr="0095541E" w:rsidRDefault="0092667A" w:rsidP="0092667A">
      <w:pPr>
        <w:jc w:val="both"/>
        <w:rPr>
          <w:rFonts w:ascii="Verdana" w:hAnsi="Verdana"/>
          <w:bCs/>
          <w:i/>
        </w:rPr>
      </w:pPr>
    </w:p>
    <w:p w14:paraId="20940483" w14:textId="0BF01755" w:rsidR="0092667A" w:rsidRPr="0095541E" w:rsidRDefault="0092667A" w:rsidP="0092667A">
      <w:pPr>
        <w:jc w:val="both"/>
        <w:rPr>
          <w:rFonts w:ascii="Verdana" w:hAnsi="Verdana"/>
          <w:bCs/>
          <w:iCs/>
        </w:rPr>
      </w:pPr>
      <w:r w:rsidRPr="0095541E">
        <w:rPr>
          <w:rFonts w:ascii="Verdana" w:hAnsi="Verdana"/>
          <w:bCs/>
          <w:iCs/>
        </w:rPr>
        <w:t xml:space="preserve">Le </w:t>
      </w:r>
      <w:r w:rsidR="00710D98" w:rsidRPr="0095541E">
        <w:rPr>
          <w:rFonts w:ascii="Verdana" w:hAnsi="Verdana"/>
          <w:bCs/>
          <w:iCs/>
        </w:rPr>
        <w:t>cabinet</w:t>
      </w:r>
      <w:r w:rsidRPr="0095541E">
        <w:rPr>
          <w:rFonts w:ascii="Verdana" w:hAnsi="Verdana"/>
          <w:bCs/>
          <w:iCs/>
        </w:rPr>
        <w:t xml:space="preserve"> s’engage à exclure dans la convention qui le lie à son client la possibilité pour ce dernier d’agir sur le terrain extracontractuel contre le </w:t>
      </w:r>
      <w:r w:rsidR="00710D98" w:rsidRPr="0095541E">
        <w:rPr>
          <w:rFonts w:ascii="Verdana" w:hAnsi="Verdana"/>
          <w:bCs/>
          <w:iCs/>
        </w:rPr>
        <w:t>collaborateur</w:t>
      </w:r>
      <w:r w:rsidRPr="0095541E">
        <w:rPr>
          <w:rFonts w:ascii="Verdana" w:hAnsi="Verdana"/>
          <w:bCs/>
          <w:iCs/>
        </w:rPr>
        <w:t>.</w:t>
      </w:r>
    </w:p>
    <w:p w14:paraId="697DE610" w14:textId="77777777" w:rsidR="0092667A" w:rsidRPr="0095541E" w:rsidRDefault="0092667A" w:rsidP="0092667A">
      <w:pPr>
        <w:jc w:val="both"/>
        <w:rPr>
          <w:rFonts w:ascii="Verdana" w:hAnsi="Verdana"/>
          <w:bCs/>
          <w:iCs/>
        </w:rPr>
      </w:pPr>
    </w:p>
    <w:p w14:paraId="1DEFD0CD" w14:textId="675B5C94" w:rsidR="0092667A" w:rsidRPr="0095541E" w:rsidRDefault="0092667A" w:rsidP="0092667A">
      <w:pPr>
        <w:jc w:val="both"/>
        <w:rPr>
          <w:rFonts w:ascii="Verdana" w:hAnsi="Verdana"/>
          <w:bCs/>
          <w:iCs/>
        </w:rPr>
      </w:pPr>
      <w:r w:rsidRPr="0095541E">
        <w:rPr>
          <w:rFonts w:ascii="Verdana" w:hAnsi="Verdana"/>
          <w:bCs/>
          <w:iCs/>
        </w:rPr>
        <w:t xml:space="preserve">La responsabilité du </w:t>
      </w:r>
      <w:r w:rsidR="00710D98" w:rsidRPr="0095541E">
        <w:rPr>
          <w:rFonts w:ascii="Verdana" w:hAnsi="Verdana"/>
          <w:bCs/>
          <w:iCs/>
        </w:rPr>
        <w:t>collaborateur</w:t>
      </w:r>
      <w:r w:rsidRPr="0095541E">
        <w:rPr>
          <w:rFonts w:ascii="Verdana" w:hAnsi="Verdana"/>
          <w:bCs/>
          <w:iCs/>
        </w:rPr>
        <w:t xml:space="preserve"> est limitée à hauteur de la couverture d’assurance R.C. professionnelle dont il bénéficie.</w:t>
      </w:r>
    </w:p>
    <w:p w14:paraId="15BEA6FC" w14:textId="77777777" w:rsidR="0092667A" w:rsidRDefault="0092667A" w:rsidP="00696FF1">
      <w:pPr>
        <w:jc w:val="both"/>
        <w:rPr>
          <w:rFonts w:ascii="Verdana" w:hAnsi="Verdana"/>
          <w:b/>
          <w:i/>
        </w:rPr>
      </w:pPr>
    </w:p>
    <w:p w14:paraId="447B1870" w14:textId="21AC93A4"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1</w:t>
      </w:r>
      <w:r w:rsidRPr="003C174D">
        <w:rPr>
          <w:rFonts w:ascii="Verdana" w:hAnsi="Verdana"/>
          <w:b/>
          <w:i/>
        </w:rPr>
        <w:t xml:space="preserve"> : Clientèle personnelle </w:t>
      </w:r>
    </w:p>
    <w:p w14:paraId="4165659E" w14:textId="77777777" w:rsidR="00696FF1" w:rsidRPr="003C174D" w:rsidRDefault="00696FF1" w:rsidP="00696FF1">
      <w:pPr>
        <w:jc w:val="both"/>
        <w:rPr>
          <w:rFonts w:ascii="Verdana" w:hAnsi="Verdana"/>
          <w:b/>
          <w:i/>
        </w:rPr>
      </w:pPr>
    </w:p>
    <w:p w14:paraId="69F82B93" w14:textId="77777777" w:rsidR="00696FF1" w:rsidRPr="003C174D" w:rsidRDefault="00696FF1" w:rsidP="00696FF1">
      <w:pPr>
        <w:jc w:val="both"/>
        <w:rPr>
          <w:rFonts w:ascii="Verdana" w:hAnsi="Verdana"/>
        </w:rPr>
      </w:pPr>
      <w:r w:rsidRPr="003C174D">
        <w:rPr>
          <w:rFonts w:ascii="Verdana" w:hAnsi="Verdana"/>
        </w:rPr>
        <w:t>Le collaborateur est autorisé à développer une clientèle personnelle. En cas d’apport de dossiers, comme prévu à l’article 6, ces dossiers devront être identifiés clairement</w:t>
      </w:r>
      <w:r w:rsidR="0046476A" w:rsidRPr="003C174D">
        <w:rPr>
          <w:rFonts w:ascii="Verdana" w:hAnsi="Verdana"/>
        </w:rPr>
        <w:t>,</w:t>
      </w:r>
      <w:r w:rsidRPr="003C174D">
        <w:rPr>
          <w:rFonts w:ascii="Verdana" w:hAnsi="Verdana"/>
        </w:rPr>
        <w:t xml:space="preserve"> de manière à ce que le collaborateur puisse les récupérer sans discussion à la fin de sa collaboration.</w:t>
      </w:r>
    </w:p>
    <w:p w14:paraId="70AC83AF" w14:textId="77777777" w:rsidR="00696FF1" w:rsidRPr="003C174D" w:rsidRDefault="00696FF1" w:rsidP="00696FF1">
      <w:pPr>
        <w:jc w:val="both"/>
        <w:rPr>
          <w:rFonts w:ascii="Verdana" w:hAnsi="Verdana"/>
        </w:rPr>
      </w:pPr>
    </w:p>
    <w:p w14:paraId="2544D640" w14:textId="77777777" w:rsidR="00696FF1" w:rsidRPr="003C174D" w:rsidRDefault="00696FF1" w:rsidP="00696FF1">
      <w:pPr>
        <w:jc w:val="both"/>
        <w:rPr>
          <w:rFonts w:ascii="Verdana" w:hAnsi="Verdana"/>
        </w:rPr>
      </w:pPr>
      <w:r w:rsidRPr="003C174D">
        <w:rPr>
          <w:rFonts w:ascii="Verdana" w:hAnsi="Verdana"/>
        </w:rPr>
        <w:t>Outre les stipulations de l’article 4.28 du code de déontologie, il est convenu que dans le cas où le cabinet et le collaborateur sont tous deux consultés par deux nouveaux clients, la règle de l’antériorité sera appliquée, le second consulté, quel qu’il soit, se désistera.</w:t>
      </w:r>
    </w:p>
    <w:p w14:paraId="5CDC0A86" w14:textId="77777777" w:rsidR="00696FF1" w:rsidRPr="003C174D" w:rsidRDefault="00696FF1" w:rsidP="00696FF1">
      <w:pPr>
        <w:jc w:val="both"/>
        <w:rPr>
          <w:rFonts w:ascii="Verdana" w:hAnsi="Verdana"/>
        </w:rPr>
      </w:pPr>
    </w:p>
    <w:p w14:paraId="008C9624" w14:textId="77777777" w:rsidR="00696FF1" w:rsidRPr="003C174D" w:rsidRDefault="00696FF1" w:rsidP="00696FF1">
      <w:pPr>
        <w:jc w:val="both"/>
        <w:rPr>
          <w:rFonts w:ascii="Verdana" w:hAnsi="Verdana"/>
        </w:rPr>
      </w:pPr>
      <w:r w:rsidRPr="003C174D">
        <w:rPr>
          <w:rFonts w:ascii="Verdana" w:hAnsi="Verdana"/>
        </w:rPr>
        <w:t xml:space="preserve">En cas d’apport de tout ou partie de ses dossiers au cabinet, il sera procédé comme précisé ci-dessus </w:t>
      </w:r>
      <w:proofErr w:type="spellStart"/>
      <w:r w:rsidRPr="003C174D">
        <w:rPr>
          <w:rFonts w:ascii="Verdana" w:hAnsi="Verdana"/>
        </w:rPr>
        <w:t>sub</w:t>
      </w:r>
      <w:proofErr w:type="spellEnd"/>
      <w:r w:rsidRPr="003C174D">
        <w:rPr>
          <w:rFonts w:ascii="Verdana" w:hAnsi="Verdana"/>
        </w:rPr>
        <w:t>. 6.</w:t>
      </w:r>
    </w:p>
    <w:p w14:paraId="2C68A64A" w14:textId="77777777" w:rsidR="00696FF1" w:rsidRPr="003C174D" w:rsidRDefault="00696FF1" w:rsidP="00696FF1">
      <w:pPr>
        <w:jc w:val="both"/>
        <w:rPr>
          <w:rFonts w:ascii="Verdana" w:hAnsi="Verdana"/>
        </w:rPr>
      </w:pPr>
    </w:p>
    <w:p w14:paraId="45C03C1A" w14:textId="05D6C483"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2</w:t>
      </w:r>
      <w:r w:rsidRPr="003C174D">
        <w:rPr>
          <w:rFonts w:ascii="Verdana" w:hAnsi="Verdana"/>
          <w:b/>
          <w:i/>
        </w:rPr>
        <w:t> : Biens et services divers</w:t>
      </w:r>
    </w:p>
    <w:p w14:paraId="7ACE80E7" w14:textId="77777777" w:rsidR="00696FF1" w:rsidRPr="003C174D" w:rsidRDefault="00696FF1" w:rsidP="00696FF1">
      <w:pPr>
        <w:jc w:val="both"/>
        <w:rPr>
          <w:rFonts w:ascii="Verdana" w:hAnsi="Verdana"/>
          <w:b/>
          <w:i/>
        </w:rPr>
      </w:pPr>
    </w:p>
    <w:p w14:paraId="5F342324" w14:textId="77777777" w:rsidR="0046476A" w:rsidRPr="003C174D" w:rsidRDefault="00696FF1" w:rsidP="00696FF1">
      <w:pPr>
        <w:jc w:val="both"/>
        <w:rPr>
          <w:rFonts w:ascii="Verdana" w:hAnsi="Verdana"/>
        </w:rPr>
      </w:pPr>
      <w:r w:rsidRPr="003C174D">
        <w:rPr>
          <w:rFonts w:ascii="Verdana" w:hAnsi="Verdana"/>
        </w:rPr>
        <w:t xml:space="preserve">Le collaborateur établit son cabinet à l’adresse suivante : </w:t>
      </w:r>
    </w:p>
    <w:p w14:paraId="6E34F46B" w14:textId="77777777" w:rsidR="00696FF1" w:rsidRPr="003C174D" w:rsidRDefault="00696FF1" w:rsidP="00696FF1">
      <w:pPr>
        <w:jc w:val="both"/>
        <w:rPr>
          <w:rFonts w:ascii="Verdana" w:hAnsi="Verdana"/>
        </w:rPr>
      </w:pPr>
      <w:r w:rsidRPr="003C174D">
        <w:rPr>
          <w:rFonts w:ascii="Verdana" w:hAnsi="Verdana"/>
        </w:rPr>
        <w:t>……………………………………………………………………………………………………………………………</w:t>
      </w:r>
      <w:r w:rsidR="0046476A" w:rsidRPr="003C174D">
        <w:rPr>
          <w:rFonts w:ascii="Verdana" w:hAnsi="Verdana"/>
        </w:rPr>
        <w:t>..................</w:t>
      </w:r>
    </w:p>
    <w:p w14:paraId="00918CA2" w14:textId="77777777" w:rsidR="00696FF1" w:rsidRPr="003C174D" w:rsidRDefault="00696FF1" w:rsidP="00696FF1">
      <w:pPr>
        <w:jc w:val="both"/>
        <w:rPr>
          <w:rFonts w:ascii="Verdana" w:hAnsi="Verdana"/>
        </w:rPr>
      </w:pPr>
    </w:p>
    <w:p w14:paraId="6ACCDBB8" w14:textId="77777777" w:rsidR="0046476A" w:rsidRPr="003C174D" w:rsidRDefault="00696FF1" w:rsidP="00696FF1">
      <w:pPr>
        <w:jc w:val="both"/>
        <w:rPr>
          <w:rFonts w:ascii="Verdana" w:hAnsi="Verdana"/>
        </w:rPr>
      </w:pPr>
      <w:r w:rsidRPr="003C174D">
        <w:rPr>
          <w:rFonts w:ascii="Verdana" w:hAnsi="Verdana"/>
        </w:rPr>
        <w:t>Les biens équipant son cabinet à cette adresse et les services existant au sein de celui-ci, à</w:t>
      </w:r>
      <w:r w:rsidR="0046476A" w:rsidRPr="003C174D">
        <w:rPr>
          <w:rFonts w:ascii="Verdana" w:hAnsi="Verdana"/>
        </w:rPr>
        <w:t xml:space="preserve"> s</w:t>
      </w:r>
      <w:r w:rsidRPr="003C174D">
        <w:rPr>
          <w:rFonts w:ascii="Verdana" w:hAnsi="Verdana"/>
        </w:rPr>
        <w:t>avoir</w:t>
      </w:r>
    </w:p>
    <w:p w14:paraId="50161CE0" w14:textId="77777777" w:rsidR="00696FF1" w:rsidRPr="003C174D" w:rsidRDefault="00696FF1" w:rsidP="00696FF1">
      <w:pPr>
        <w:jc w:val="both"/>
        <w:rPr>
          <w:rFonts w:ascii="Verdana" w:hAnsi="Verdana"/>
        </w:rPr>
      </w:pPr>
      <w:r w:rsidRPr="003C174D">
        <w:rPr>
          <w:rFonts w:ascii="Verdana" w:hAnsi="Verdana"/>
        </w:rPr>
        <w:t xml:space="preserve">……………………………………………………………………………………………………………………………………………………………………………………………………………………………………………………………………………………………… </w:t>
      </w:r>
      <w:r w:rsidRPr="003C174D">
        <w:rPr>
          <w:rFonts w:ascii="Verdana" w:hAnsi="Verdana"/>
        </w:rPr>
        <w:lastRenderedPageBreak/>
        <w:t>sont mis à la disposition du collaborateur pour le traitement de ses dossiers personnels aux conditions suivantes :</w:t>
      </w:r>
    </w:p>
    <w:p w14:paraId="7B5EAC7E" w14:textId="77777777" w:rsidR="00696FF1" w:rsidRPr="003C174D" w:rsidRDefault="00696FF1" w:rsidP="00696FF1">
      <w:pPr>
        <w:jc w:val="both"/>
        <w:rPr>
          <w:rFonts w:ascii="Verdana" w:hAnsi="Verdana"/>
        </w:rPr>
      </w:pPr>
    </w:p>
    <w:p w14:paraId="7A0C45EC" w14:textId="77777777" w:rsidR="00696FF1" w:rsidRPr="003C174D" w:rsidRDefault="00696FF1" w:rsidP="00696FF1">
      <w:pPr>
        <w:numPr>
          <w:ilvl w:val="0"/>
          <w:numId w:val="34"/>
        </w:numPr>
        <w:autoSpaceDE/>
        <w:autoSpaceDN/>
        <w:jc w:val="both"/>
        <w:rPr>
          <w:rFonts w:ascii="Verdana" w:hAnsi="Verdana"/>
        </w:rPr>
      </w:pPr>
      <w:r w:rsidRPr="003C174D">
        <w:rPr>
          <w:rFonts w:ascii="Verdana" w:hAnsi="Verdana"/>
        </w:rPr>
        <w:t>remboursement des frais individualisables (courrier, photocopie, mail, fourniture de bureau, communication téléphonique, etc…) à raison de ……EUR/pièce ou d’un forfait hebdomadaire/mensuel de….. ;</w:t>
      </w:r>
    </w:p>
    <w:p w14:paraId="43E35B28" w14:textId="77777777" w:rsidR="00696FF1" w:rsidRPr="003C174D" w:rsidRDefault="00696FF1" w:rsidP="00696FF1">
      <w:pPr>
        <w:numPr>
          <w:ilvl w:val="0"/>
          <w:numId w:val="34"/>
        </w:numPr>
        <w:autoSpaceDE/>
        <w:autoSpaceDN/>
        <w:jc w:val="both"/>
        <w:rPr>
          <w:rFonts w:ascii="Verdana" w:hAnsi="Verdana"/>
        </w:rPr>
      </w:pPr>
      <w:r w:rsidRPr="003C174D">
        <w:rPr>
          <w:rFonts w:ascii="Verdana" w:hAnsi="Verdana"/>
        </w:rPr>
        <w:t>remboursement des autres frais correspondant à :</w:t>
      </w:r>
    </w:p>
    <w:p w14:paraId="042CE115" w14:textId="77777777" w:rsidR="00696FF1" w:rsidRPr="003C174D" w:rsidRDefault="00696FF1" w:rsidP="0046476A">
      <w:pPr>
        <w:numPr>
          <w:ilvl w:val="1"/>
          <w:numId w:val="34"/>
        </w:numPr>
        <w:autoSpaceDE/>
        <w:autoSpaceDN/>
        <w:jc w:val="both"/>
        <w:rPr>
          <w:rFonts w:ascii="Verdana" w:hAnsi="Verdana"/>
        </w:rPr>
      </w:pPr>
      <w:r w:rsidRPr="003C174D">
        <w:rPr>
          <w:rFonts w:ascii="Verdana" w:hAnsi="Verdana"/>
        </w:rPr>
        <w:t>mise à disposition d’un bureau ;</w:t>
      </w:r>
    </w:p>
    <w:p w14:paraId="48C3840C" w14:textId="77777777" w:rsidR="00696FF1" w:rsidRPr="003C174D" w:rsidRDefault="00696FF1" w:rsidP="0046476A">
      <w:pPr>
        <w:numPr>
          <w:ilvl w:val="1"/>
          <w:numId w:val="34"/>
        </w:numPr>
        <w:autoSpaceDE/>
        <w:autoSpaceDN/>
        <w:jc w:val="both"/>
        <w:rPr>
          <w:rFonts w:ascii="Verdana" w:hAnsi="Verdana"/>
        </w:rPr>
      </w:pPr>
      <w:r w:rsidRPr="003C174D">
        <w:rPr>
          <w:rFonts w:ascii="Verdana" w:hAnsi="Verdana"/>
        </w:rPr>
        <w:t>mise à disposition du secrétariat et de la salle d’attente ;</w:t>
      </w:r>
    </w:p>
    <w:p w14:paraId="0FAD9AA7" w14:textId="77777777" w:rsidR="00696FF1" w:rsidRPr="003C174D" w:rsidRDefault="00696FF1" w:rsidP="0046476A">
      <w:pPr>
        <w:numPr>
          <w:ilvl w:val="1"/>
          <w:numId w:val="34"/>
        </w:numPr>
        <w:autoSpaceDE/>
        <w:autoSpaceDN/>
        <w:jc w:val="both"/>
        <w:rPr>
          <w:rFonts w:ascii="Verdana" w:hAnsi="Verdana"/>
        </w:rPr>
      </w:pPr>
      <w:r w:rsidRPr="003C174D">
        <w:rPr>
          <w:rFonts w:ascii="Verdana" w:hAnsi="Verdana"/>
        </w:rPr>
        <w:t>mise à disposition de la bibliothèque,</w:t>
      </w:r>
    </w:p>
    <w:p w14:paraId="1212A76D" w14:textId="77777777" w:rsidR="00696FF1" w:rsidRPr="003C174D" w:rsidRDefault="00696FF1" w:rsidP="0046476A">
      <w:pPr>
        <w:numPr>
          <w:ilvl w:val="1"/>
          <w:numId w:val="34"/>
        </w:numPr>
        <w:autoSpaceDE/>
        <w:autoSpaceDN/>
        <w:jc w:val="both"/>
        <w:rPr>
          <w:rFonts w:ascii="Verdana" w:hAnsi="Verdana"/>
        </w:rPr>
      </w:pPr>
      <w:r w:rsidRPr="003C174D">
        <w:rPr>
          <w:rFonts w:ascii="Verdana" w:hAnsi="Verdana"/>
        </w:rPr>
        <w:t>……………………………………..,</w:t>
      </w:r>
    </w:p>
    <w:p w14:paraId="70ADC142" w14:textId="77777777" w:rsidR="00696FF1" w:rsidRPr="003C174D" w:rsidRDefault="00696FF1" w:rsidP="0046476A">
      <w:pPr>
        <w:numPr>
          <w:ilvl w:val="1"/>
          <w:numId w:val="34"/>
        </w:numPr>
        <w:autoSpaceDE/>
        <w:autoSpaceDN/>
        <w:jc w:val="both"/>
        <w:rPr>
          <w:rFonts w:ascii="Verdana" w:hAnsi="Verdana"/>
        </w:rPr>
      </w:pPr>
      <w:r w:rsidRPr="003C174D">
        <w:rPr>
          <w:rFonts w:ascii="Verdana" w:hAnsi="Verdana"/>
        </w:rPr>
        <w:t>Moyennant un forfait journalier/hebdomadaire/mensuel/annuel de ………EUR .</w:t>
      </w:r>
    </w:p>
    <w:p w14:paraId="54DBF7D0" w14:textId="77777777" w:rsidR="00696FF1" w:rsidRPr="003C174D" w:rsidRDefault="00696FF1" w:rsidP="00696FF1">
      <w:pPr>
        <w:ind w:left="360"/>
        <w:jc w:val="both"/>
        <w:rPr>
          <w:rFonts w:ascii="Verdana" w:hAnsi="Verdana"/>
        </w:rPr>
      </w:pPr>
    </w:p>
    <w:p w14:paraId="15BEC3B4" w14:textId="77777777" w:rsidR="00696FF1" w:rsidRPr="003C174D" w:rsidRDefault="00696FF1" w:rsidP="00696FF1">
      <w:pPr>
        <w:jc w:val="both"/>
        <w:rPr>
          <w:rFonts w:ascii="Verdana" w:hAnsi="Verdana"/>
        </w:rPr>
      </w:pPr>
      <w:r w:rsidRPr="003C174D">
        <w:rPr>
          <w:rFonts w:ascii="Verdana" w:hAnsi="Verdana"/>
        </w:rPr>
        <w:t>Sauf dans le cas où les prestations du secrétariat sont relatives à un dossier apporté par le collaborateur au cabinet, le collaborateur ne peut faire usage du secrétariat du cabinet pour le traitement de ses dossiers personnels.</w:t>
      </w:r>
    </w:p>
    <w:p w14:paraId="52667B66" w14:textId="77777777" w:rsidR="00696FF1" w:rsidRPr="003C174D" w:rsidRDefault="00696FF1" w:rsidP="00696FF1">
      <w:pPr>
        <w:jc w:val="both"/>
        <w:rPr>
          <w:rFonts w:ascii="Verdana" w:hAnsi="Verdana"/>
        </w:rPr>
      </w:pPr>
    </w:p>
    <w:p w14:paraId="4098DBEF" w14:textId="235B5BDE"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3</w:t>
      </w:r>
      <w:r w:rsidRPr="003C174D">
        <w:rPr>
          <w:rFonts w:ascii="Verdana" w:hAnsi="Verdana"/>
          <w:b/>
          <w:i/>
        </w:rPr>
        <w:t> : Congés</w:t>
      </w:r>
    </w:p>
    <w:p w14:paraId="433A3E89" w14:textId="77777777" w:rsidR="00696FF1" w:rsidRPr="003C174D" w:rsidRDefault="00696FF1" w:rsidP="00696FF1">
      <w:pPr>
        <w:jc w:val="both"/>
        <w:rPr>
          <w:rFonts w:ascii="Verdana" w:hAnsi="Verdana"/>
          <w:b/>
          <w:i/>
        </w:rPr>
      </w:pPr>
    </w:p>
    <w:p w14:paraId="2C7DD806" w14:textId="77777777" w:rsidR="00696FF1" w:rsidRPr="003C174D" w:rsidRDefault="00696FF1" w:rsidP="00696FF1">
      <w:pPr>
        <w:jc w:val="both"/>
        <w:rPr>
          <w:rFonts w:ascii="Verdana" w:hAnsi="Verdana"/>
        </w:rPr>
      </w:pPr>
      <w:r w:rsidRPr="003C174D">
        <w:rPr>
          <w:rFonts w:ascii="Verdana" w:hAnsi="Verdana"/>
        </w:rPr>
        <w:t>Le collaborateur veille à fixer ses périodes de vacances en concertation avec le cabinet de manière à en favoriser le fonctionnement ; sous cette réserve, il est libre de choisir ses jours de vacances.</w:t>
      </w:r>
    </w:p>
    <w:p w14:paraId="72D5383E" w14:textId="77777777" w:rsidR="00696FF1" w:rsidRPr="003C174D" w:rsidRDefault="00696FF1" w:rsidP="00696FF1">
      <w:pPr>
        <w:jc w:val="both"/>
        <w:rPr>
          <w:rFonts w:ascii="Verdana" w:hAnsi="Verdana"/>
        </w:rPr>
      </w:pPr>
    </w:p>
    <w:p w14:paraId="78DB8919" w14:textId="77777777" w:rsidR="00696FF1" w:rsidRPr="003C174D" w:rsidRDefault="00696FF1" w:rsidP="00696FF1">
      <w:pPr>
        <w:jc w:val="both"/>
        <w:rPr>
          <w:rFonts w:ascii="Verdana" w:hAnsi="Verdana"/>
          <w:i/>
        </w:rPr>
      </w:pPr>
      <w:r w:rsidRPr="003C174D">
        <w:rPr>
          <w:rFonts w:ascii="Verdana" w:hAnsi="Verdana"/>
          <w:i/>
        </w:rPr>
        <w:t>Mentions facultatives :</w:t>
      </w:r>
    </w:p>
    <w:p w14:paraId="1927778D" w14:textId="77777777" w:rsidR="00696FF1" w:rsidRPr="003C174D" w:rsidRDefault="00696FF1" w:rsidP="00696FF1">
      <w:pPr>
        <w:jc w:val="both"/>
        <w:rPr>
          <w:rFonts w:ascii="Verdana" w:hAnsi="Verdana"/>
          <w:i/>
        </w:rPr>
      </w:pPr>
    </w:p>
    <w:p w14:paraId="1A220C41" w14:textId="77777777" w:rsidR="00696FF1" w:rsidRPr="003C174D" w:rsidRDefault="00696FF1" w:rsidP="00696FF1">
      <w:pPr>
        <w:jc w:val="both"/>
        <w:rPr>
          <w:rFonts w:ascii="Verdana" w:hAnsi="Verdana"/>
          <w:i/>
        </w:rPr>
      </w:pPr>
      <w:r w:rsidRPr="003C174D">
        <w:rPr>
          <w:rFonts w:ascii="Verdana" w:hAnsi="Verdana"/>
          <w:i/>
        </w:rPr>
        <w:t>Dans cette hypothèse, ses honoraires sont réduits à proportion.</w:t>
      </w:r>
    </w:p>
    <w:p w14:paraId="273CDDA6" w14:textId="77777777" w:rsidR="00696FF1" w:rsidRPr="003C174D" w:rsidRDefault="00696FF1" w:rsidP="00696FF1">
      <w:pPr>
        <w:jc w:val="both"/>
        <w:rPr>
          <w:rFonts w:ascii="Verdana" w:hAnsi="Verdana"/>
          <w:i/>
        </w:rPr>
      </w:pPr>
    </w:p>
    <w:p w14:paraId="65100072" w14:textId="77777777" w:rsidR="00696FF1" w:rsidRPr="003C174D" w:rsidRDefault="00696FF1" w:rsidP="00696FF1">
      <w:pPr>
        <w:jc w:val="both"/>
        <w:rPr>
          <w:rFonts w:ascii="Verdana" w:hAnsi="Verdana"/>
          <w:i/>
        </w:rPr>
      </w:pPr>
      <w:r w:rsidRPr="003C174D">
        <w:rPr>
          <w:rFonts w:ascii="Verdana" w:hAnsi="Verdana"/>
          <w:i/>
        </w:rPr>
        <w:t>Les parties conviennent de maintenir les honoraires à concurrence de …. jours de congé par an.</w:t>
      </w:r>
    </w:p>
    <w:p w14:paraId="31EDF8C5" w14:textId="77777777" w:rsidR="00696FF1" w:rsidRPr="003C174D" w:rsidRDefault="00696FF1" w:rsidP="00696FF1">
      <w:pPr>
        <w:jc w:val="both"/>
        <w:rPr>
          <w:rFonts w:ascii="Verdana" w:hAnsi="Verdana"/>
        </w:rPr>
      </w:pPr>
    </w:p>
    <w:p w14:paraId="116D71DD" w14:textId="68921BE1"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4</w:t>
      </w:r>
      <w:r w:rsidRPr="003C174D">
        <w:rPr>
          <w:rFonts w:ascii="Verdana" w:hAnsi="Verdana"/>
          <w:b/>
          <w:i/>
        </w:rPr>
        <w:t> : Incapacité de travail – maternité – paternité</w:t>
      </w:r>
    </w:p>
    <w:p w14:paraId="2EB5EC06" w14:textId="77777777" w:rsidR="00696FF1" w:rsidRPr="003C174D" w:rsidRDefault="00696FF1" w:rsidP="00696FF1">
      <w:pPr>
        <w:jc w:val="both"/>
        <w:rPr>
          <w:rFonts w:ascii="Verdana" w:hAnsi="Verdana"/>
          <w:b/>
          <w:i/>
        </w:rPr>
      </w:pPr>
    </w:p>
    <w:p w14:paraId="142C79A0" w14:textId="77777777" w:rsidR="00696FF1" w:rsidRPr="003C174D" w:rsidRDefault="00696FF1" w:rsidP="00696FF1">
      <w:pPr>
        <w:jc w:val="both"/>
        <w:rPr>
          <w:rFonts w:ascii="Verdana" w:hAnsi="Verdana"/>
        </w:rPr>
      </w:pPr>
      <w:r w:rsidRPr="003C174D">
        <w:rPr>
          <w:rFonts w:ascii="Verdana" w:hAnsi="Verdana"/>
        </w:rPr>
        <w:t>Le collaborateur conserve/ne conserve pas le droit à la perception des honoraires fixés par la présente convention en cas d’incapacité de travail, pour cause de maladie ou d’accident, ou de congé de maternité/paternité durant X mois/ X jours (éventuellement de manière dégressive).</w:t>
      </w:r>
    </w:p>
    <w:p w14:paraId="0942A1A1" w14:textId="77777777" w:rsidR="00696FF1" w:rsidRPr="003C174D" w:rsidRDefault="00696FF1" w:rsidP="00696FF1">
      <w:pPr>
        <w:jc w:val="both"/>
        <w:rPr>
          <w:rFonts w:ascii="Verdana" w:hAnsi="Verdana"/>
        </w:rPr>
      </w:pPr>
    </w:p>
    <w:p w14:paraId="5C3F614C" w14:textId="77777777" w:rsidR="00696FF1" w:rsidRPr="003C174D" w:rsidRDefault="00696FF1" w:rsidP="00696FF1">
      <w:pPr>
        <w:jc w:val="both"/>
        <w:rPr>
          <w:rFonts w:ascii="Verdana" w:hAnsi="Verdana"/>
        </w:rPr>
      </w:pPr>
      <w:r w:rsidRPr="003C174D">
        <w:rPr>
          <w:rFonts w:ascii="Verdana" w:hAnsi="Verdana"/>
        </w:rPr>
        <w:t>En cas d’honoraires calculés sur une base horaire, les honoraires moyens seront recomposés sur base de la moyenne des X derniers mois.</w:t>
      </w:r>
    </w:p>
    <w:p w14:paraId="06848937" w14:textId="77777777" w:rsidR="00696FF1" w:rsidRPr="003C174D" w:rsidRDefault="00696FF1" w:rsidP="00696FF1">
      <w:pPr>
        <w:jc w:val="both"/>
        <w:rPr>
          <w:rFonts w:ascii="Verdana" w:hAnsi="Verdana"/>
        </w:rPr>
      </w:pPr>
    </w:p>
    <w:p w14:paraId="2590A5F9" w14:textId="77777777" w:rsidR="00696FF1" w:rsidRPr="003C174D" w:rsidRDefault="00696FF1" w:rsidP="00696FF1">
      <w:pPr>
        <w:jc w:val="both"/>
        <w:rPr>
          <w:rFonts w:ascii="Verdana" w:hAnsi="Verdana"/>
        </w:rPr>
      </w:pPr>
      <w:r w:rsidRPr="003C174D">
        <w:rPr>
          <w:rFonts w:ascii="Verdana" w:hAnsi="Verdana"/>
        </w:rPr>
        <w:t>En cas d’incapacité de travail, pour cause de maladie ou d’accident, se prolongeant au-delà du délai fixé au premier alin</w:t>
      </w:r>
      <w:r w:rsidR="00A81ADE" w:rsidRPr="003C174D">
        <w:rPr>
          <w:rFonts w:ascii="Verdana" w:hAnsi="Verdana"/>
        </w:rPr>
        <w:t>é</w:t>
      </w:r>
      <w:r w:rsidRPr="003C174D">
        <w:rPr>
          <w:rFonts w:ascii="Verdana" w:hAnsi="Verdana"/>
        </w:rPr>
        <w:t>a et supérieure à x %, les parties s’engagent à se concerter soit pour adapter la convention, soit pour la suspendre, soit pour y mettre un terme.</w:t>
      </w:r>
    </w:p>
    <w:p w14:paraId="393C14A1" w14:textId="77777777" w:rsidR="00696FF1" w:rsidRPr="003C174D" w:rsidRDefault="00696FF1" w:rsidP="00696FF1">
      <w:pPr>
        <w:jc w:val="both"/>
        <w:rPr>
          <w:rFonts w:ascii="Verdana" w:hAnsi="Verdana"/>
        </w:rPr>
      </w:pPr>
    </w:p>
    <w:p w14:paraId="50F02FCA" w14:textId="061C89B3"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5</w:t>
      </w:r>
      <w:r w:rsidRPr="003C174D">
        <w:rPr>
          <w:rFonts w:ascii="Verdana" w:hAnsi="Verdana"/>
          <w:b/>
          <w:i/>
        </w:rPr>
        <w:t> : Clause d’essai</w:t>
      </w:r>
    </w:p>
    <w:p w14:paraId="29664747" w14:textId="77777777" w:rsidR="00696FF1" w:rsidRPr="003C174D" w:rsidRDefault="00696FF1" w:rsidP="00696FF1">
      <w:pPr>
        <w:jc w:val="both"/>
        <w:rPr>
          <w:rFonts w:ascii="Verdana" w:hAnsi="Verdana"/>
          <w:b/>
          <w:i/>
        </w:rPr>
      </w:pPr>
    </w:p>
    <w:p w14:paraId="53C9420A" w14:textId="77777777" w:rsidR="00696FF1" w:rsidRPr="003C174D" w:rsidRDefault="00696FF1" w:rsidP="00696FF1">
      <w:pPr>
        <w:jc w:val="both"/>
        <w:rPr>
          <w:rFonts w:ascii="Verdana" w:hAnsi="Verdana"/>
        </w:rPr>
      </w:pPr>
      <w:r w:rsidRPr="003C174D">
        <w:rPr>
          <w:rFonts w:ascii="Verdana" w:hAnsi="Verdana"/>
        </w:rPr>
        <w:t>Hormis le cas où les parties ont déjà collaboré ensemble, la présente convention est conclue à l’essai durant les trois premiers mois de sa conclusion. Au cours de cette période, les parties conviennent de réduire le préavis dont question à l’article 13 ci-dessus à une période de 15 jours.</w:t>
      </w:r>
    </w:p>
    <w:p w14:paraId="2C27C7B1" w14:textId="68882114" w:rsidR="00696FF1" w:rsidRPr="003C174D" w:rsidRDefault="00696FF1" w:rsidP="00696FF1">
      <w:pPr>
        <w:jc w:val="both"/>
        <w:rPr>
          <w:rFonts w:ascii="Verdana" w:hAnsi="Verdana"/>
          <w:b/>
          <w:i/>
        </w:rPr>
      </w:pPr>
      <w:r w:rsidRPr="003C174D">
        <w:rPr>
          <w:rFonts w:ascii="Verdana" w:hAnsi="Verdana"/>
          <w:b/>
          <w:i/>
        </w:rPr>
        <w:lastRenderedPageBreak/>
        <w:t>Article 1</w:t>
      </w:r>
      <w:r w:rsidR="00AE095E">
        <w:rPr>
          <w:rFonts w:ascii="Verdana" w:hAnsi="Verdana"/>
          <w:b/>
          <w:i/>
        </w:rPr>
        <w:t>6</w:t>
      </w:r>
      <w:r w:rsidRPr="003C174D">
        <w:rPr>
          <w:rFonts w:ascii="Verdana" w:hAnsi="Verdana"/>
          <w:b/>
          <w:i/>
        </w:rPr>
        <w:t> : Fin de la convention</w:t>
      </w:r>
    </w:p>
    <w:p w14:paraId="0D24A500" w14:textId="77777777" w:rsidR="00696FF1" w:rsidRPr="003C174D" w:rsidRDefault="00696FF1" w:rsidP="00696FF1">
      <w:pPr>
        <w:jc w:val="both"/>
        <w:rPr>
          <w:rFonts w:ascii="Verdana" w:hAnsi="Verdana"/>
          <w:b/>
          <w:i/>
        </w:rPr>
      </w:pPr>
    </w:p>
    <w:p w14:paraId="51DAA05B" w14:textId="77777777" w:rsidR="00696FF1" w:rsidRPr="003C174D" w:rsidRDefault="00696FF1" w:rsidP="00696FF1">
      <w:pPr>
        <w:jc w:val="both"/>
        <w:rPr>
          <w:rFonts w:ascii="Verdana" w:hAnsi="Verdana"/>
        </w:rPr>
      </w:pPr>
      <w:r w:rsidRPr="003C174D">
        <w:rPr>
          <w:rFonts w:ascii="Verdana" w:hAnsi="Verdana"/>
        </w:rPr>
        <w:t>Les parties rappellent l’obligation de non-concurrence reprise à l’article 4.28 du Code de déontologie qui doit être tenu ici ou entièrement produit.</w:t>
      </w:r>
    </w:p>
    <w:p w14:paraId="4B46951B" w14:textId="77777777" w:rsidR="00696FF1" w:rsidRPr="003C174D" w:rsidRDefault="00696FF1" w:rsidP="00696FF1">
      <w:pPr>
        <w:jc w:val="both"/>
        <w:rPr>
          <w:rFonts w:ascii="Verdana" w:hAnsi="Verdana"/>
        </w:rPr>
      </w:pPr>
    </w:p>
    <w:p w14:paraId="6DD302AD" w14:textId="77777777" w:rsidR="00696FF1" w:rsidRPr="003C174D" w:rsidRDefault="00696FF1" w:rsidP="00696FF1">
      <w:pPr>
        <w:jc w:val="both"/>
        <w:rPr>
          <w:rFonts w:ascii="Verdana" w:hAnsi="Verdana"/>
        </w:rPr>
      </w:pPr>
      <w:r w:rsidRPr="003C174D">
        <w:rPr>
          <w:rFonts w:ascii="Verdana" w:hAnsi="Verdana"/>
        </w:rPr>
        <w:t>Le cabinet s’engage à faire apparaître pendant une durée minimale de …… mois à dater de la cessation effective de la présente convention un message « out of office » ou toute mention similaire sur l’adresse e-mail dont faisait usage le collaborateur au sein du cabinet afin d’informer les tiers qui étaient en relation avec lui de son départ du cabinet et apposer une mention aux termes de laquelle pour tout autre dossier que ceux gérés par le collaborateur pour compte du cabinet, les tiers sont invités à le contacter à ses nouvelles coordonnées qui seront précisées.</w:t>
      </w:r>
    </w:p>
    <w:p w14:paraId="531A86D4" w14:textId="77777777" w:rsidR="00696FF1" w:rsidRPr="003C174D" w:rsidRDefault="00696FF1" w:rsidP="00696FF1">
      <w:pPr>
        <w:jc w:val="both"/>
        <w:rPr>
          <w:rFonts w:ascii="Verdana" w:hAnsi="Verdana"/>
        </w:rPr>
      </w:pPr>
    </w:p>
    <w:p w14:paraId="3BB36715" w14:textId="77777777" w:rsidR="00696FF1" w:rsidRPr="003C174D" w:rsidRDefault="00696FF1" w:rsidP="00696FF1">
      <w:pPr>
        <w:jc w:val="both"/>
        <w:rPr>
          <w:rFonts w:ascii="Verdana" w:hAnsi="Verdana"/>
        </w:rPr>
      </w:pPr>
      <w:r w:rsidRPr="003C174D">
        <w:rPr>
          <w:rFonts w:ascii="Verdana" w:hAnsi="Verdana"/>
        </w:rPr>
        <w:t>Chaque partie peut mettre fin à la présente convention moyennant le respect d’un préavis de trois mois si l’ancienneté du collaborateur est inférieure ou égale à 10 ans au sein du cabinet, de six mois si l’ancienneté du collaborateur est supérieure à 10 ans d’ancienneté au sein du cabinet.</w:t>
      </w:r>
    </w:p>
    <w:p w14:paraId="6C8651F7" w14:textId="77777777" w:rsidR="00696FF1" w:rsidRPr="003C174D" w:rsidRDefault="00696FF1" w:rsidP="00696FF1">
      <w:pPr>
        <w:jc w:val="both"/>
        <w:rPr>
          <w:rFonts w:ascii="Verdana" w:hAnsi="Verdana"/>
        </w:rPr>
      </w:pPr>
    </w:p>
    <w:p w14:paraId="7803598D" w14:textId="77777777" w:rsidR="00696FF1" w:rsidRPr="003C174D" w:rsidRDefault="00696FF1" w:rsidP="00696FF1">
      <w:pPr>
        <w:jc w:val="both"/>
        <w:rPr>
          <w:rFonts w:ascii="Verdana" w:hAnsi="Verdana"/>
        </w:rPr>
      </w:pPr>
      <w:r w:rsidRPr="003C174D">
        <w:rPr>
          <w:rFonts w:ascii="Verdana" w:hAnsi="Verdana"/>
        </w:rPr>
        <w:t>Chaque partie a le droit de mettre fin sans préavis à la présente convention si les circonstances graves, à apprécier préalablement par le bâtonnier de l’Ordre des avocats du barreau de ………………., le justifient.</w:t>
      </w:r>
    </w:p>
    <w:p w14:paraId="338F7AEC" w14:textId="77777777" w:rsidR="00696FF1" w:rsidRPr="003C174D" w:rsidRDefault="00696FF1" w:rsidP="00696FF1">
      <w:pPr>
        <w:jc w:val="both"/>
        <w:rPr>
          <w:rFonts w:ascii="Verdana" w:hAnsi="Verdana"/>
        </w:rPr>
      </w:pPr>
    </w:p>
    <w:p w14:paraId="226B7D96" w14:textId="77777777" w:rsidR="00696FF1" w:rsidRPr="003C174D" w:rsidRDefault="00696FF1" w:rsidP="00696FF1">
      <w:pPr>
        <w:jc w:val="both"/>
        <w:rPr>
          <w:rFonts w:ascii="Verdana" w:hAnsi="Verdana"/>
          <w:i/>
        </w:rPr>
      </w:pPr>
      <w:r w:rsidRPr="003C174D">
        <w:rPr>
          <w:rFonts w:ascii="Verdana" w:hAnsi="Verdana"/>
          <w:i/>
        </w:rPr>
        <w:t>Proposition d’ajout :</w:t>
      </w:r>
    </w:p>
    <w:p w14:paraId="10BDB2C5" w14:textId="77777777" w:rsidR="00696FF1" w:rsidRPr="003C174D" w:rsidRDefault="00696FF1" w:rsidP="00696FF1">
      <w:pPr>
        <w:jc w:val="both"/>
        <w:rPr>
          <w:rFonts w:ascii="Verdana" w:hAnsi="Verdana"/>
          <w:i/>
        </w:rPr>
      </w:pPr>
      <w:r w:rsidRPr="003C174D">
        <w:rPr>
          <w:rFonts w:ascii="Verdana" w:hAnsi="Verdana"/>
          <w:i/>
        </w:rPr>
        <w:t>En cas de rupture du contrat de collaboration, et ce même si le collaborateur a bénéficié d’une formation financée par le cabinet, celui-ci ne peut exiger d’indemnité de la part du collaborateur à ce titre.</w:t>
      </w:r>
    </w:p>
    <w:p w14:paraId="587FE9C9" w14:textId="77777777" w:rsidR="00696FF1" w:rsidRPr="003C174D" w:rsidRDefault="00696FF1" w:rsidP="00696FF1">
      <w:pPr>
        <w:jc w:val="both"/>
        <w:rPr>
          <w:rFonts w:ascii="Verdana" w:hAnsi="Verdana"/>
        </w:rPr>
      </w:pPr>
    </w:p>
    <w:p w14:paraId="3E38A307" w14:textId="77777777" w:rsidR="00696FF1" w:rsidRPr="003C174D" w:rsidRDefault="00696FF1" w:rsidP="00696FF1">
      <w:pPr>
        <w:jc w:val="both"/>
        <w:rPr>
          <w:rFonts w:ascii="Verdana" w:hAnsi="Verdana"/>
          <w:i/>
        </w:rPr>
      </w:pPr>
      <w:r w:rsidRPr="003C174D">
        <w:rPr>
          <w:rFonts w:ascii="Verdana" w:hAnsi="Verdana"/>
          <w:i/>
        </w:rPr>
        <w:t>Proposition d’ajout :</w:t>
      </w:r>
    </w:p>
    <w:p w14:paraId="1DD329AC" w14:textId="77777777" w:rsidR="00696FF1" w:rsidRPr="003C174D" w:rsidRDefault="00696FF1" w:rsidP="00696FF1">
      <w:pPr>
        <w:jc w:val="both"/>
        <w:rPr>
          <w:rFonts w:ascii="Verdana" w:hAnsi="Verdana"/>
          <w:i/>
        </w:rPr>
      </w:pPr>
      <w:r w:rsidRPr="003C174D">
        <w:rPr>
          <w:rFonts w:ascii="Verdana" w:hAnsi="Verdana"/>
          <w:i/>
        </w:rPr>
        <w:t>Pour le cas où le cabinet conserve dans la mémoire de ses ordinateurs la trace et/ou le contenu des correspondances électroniques reçues et/ou expédiées par le collaborateur, tant dans le cadre de son activité professionnelle pour les dossiers du cabinet que pour sa clientèle personnelle ou à titre privé, il s’interdit formellement d’utiliser ou d’invoquer le contenu de l’une quelconque des correspondances privées ou afférentes à l’un des dossiers personnels du collaborateur, et ce à quelque titre que ce soit.</w:t>
      </w:r>
    </w:p>
    <w:p w14:paraId="48F27510" w14:textId="77777777" w:rsidR="00696FF1" w:rsidRPr="003C174D" w:rsidRDefault="00696FF1" w:rsidP="00696FF1">
      <w:pPr>
        <w:jc w:val="both"/>
        <w:rPr>
          <w:rFonts w:ascii="Verdana" w:hAnsi="Verdana"/>
          <w:i/>
        </w:rPr>
      </w:pPr>
      <w:r w:rsidRPr="003C174D">
        <w:rPr>
          <w:rFonts w:ascii="Verdana" w:hAnsi="Verdana"/>
          <w:i/>
        </w:rPr>
        <w:t>Le cabinet s’engage à remettre au collaborateur les fichiers de correspondances et les dossiers personnels en format électronique et à détruire toute copie de ces fichiers sur ses ordinateurs.</w:t>
      </w:r>
    </w:p>
    <w:p w14:paraId="1881CEE4" w14:textId="77777777" w:rsidR="00696FF1" w:rsidRPr="003C174D" w:rsidRDefault="00696FF1" w:rsidP="00696FF1">
      <w:pPr>
        <w:jc w:val="both"/>
        <w:rPr>
          <w:rFonts w:ascii="Verdana" w:hAnsi="Verdana"/>
        </w:rPr>
      </w:pPr>
    </w:p>
    <w:p w14:paraId="46EABFC5" w14:textId="0146C1EF" w:rsidR="00696FF1" w:rsidRPr="003C174D" w:rsidRDefault="00696FF1" w:rsidP="00696FF1">
      <w:pPr>
        <w:jc w:val="both"/>
        <w:rPr>
          <w:rFonts w:ascii="Verdana" w:hAnsi="Verdana"/>
          <w:b/>
          <w:i/>
        </w:rPr>
      </w:pPr>
      <w:r w:rsidRPr="003C174D">
        <w:rPr>
          <w:rFonts w:ascii="Verdana" w:hAnsi="Verdana"/>
          <w:b/>
          <w:i/>
        </w:rPr>
        <w:t>Article 1</w:t>
      </w:r>
      <w:r w:rsidR="00AE095E">
        <w:rPr>
          <w:rFonts w:ascii="Verdana" w:hAnsi="Verdana"/>
          <w:b/>
          <w:i/>
        </w:rPr>
        <w:t>7</w:t>
      </w:r>
      <w:r w:rsidRPr="003C174D">
        <w:rPr>
          <w:rFonts w:ascii="Verdana" w:hAnsi="Verdana"/>
          <w:b/>
          <w:i/>
        </w:rPr>
        <w:t> : Litige</w:t>
      </w:r>
    </w:p>
    <w:p w14:paraId="36CBB239" w14:textId="77777777" w:rsidR="00696FF1" w:rsidRPr="003C174D" w:rsidRDefault="00696FF1" w:rsidP="00696FF1">
      <w:pPr>
        <w:jc w:val="both"/>
        <w:rPr>
          <w:rFonts w:ascii="Verdana" w:hAnsi="Verdana"/>
          <w:b/>
          <w:i/>
        </w:rPr>
      </w:pPr>
    </w:p>
    <w:p w14:paraId="3F80FD63" w14:textId="77777777" w:rsidR="00696FF1" w:rsidRPr="003C174D" w:rsidRDefault="00696FF1" w:rsidP="00696FF1">
      <w:pPr>
        <w:jc w:val="both"/>
        <w:rPr>
          <w:rFonts w:ascii="Verdana" w:hAnsi="Verdana"/>
        </w:rPr>
      </w:pPr>
      <w:r w:rsidRPr="003C174D">
        <w:rPr>
          <w:rFonts w:ascii="Verdana" w:hAnsi="Verdana"/>
        </w:rPr>
        <w:t>En cas de litige quant à l’interprétation ou l’exécution de la présente convention, les parties fourniront leurs meilleurs efforts, le cas échéant à l’intervention du bâtonnier, en vue de le résoudre à l’amiable, en ayant par préférence recours aux modes alternatifs de règlement des conflits</w:t>
      </w:r>
    </w:p>
    <w:p w14:paraId="5285A025" w14:textId="77777777" w:rsidR="00696FF1" w:rsidRPr="003C174D" w:rsidRDefault="00696FF1" w:rsidP="00696FF1">
      <w:pPr>
        <w:jc w:val="both"/>
        <w:rPr>
          <w:rFonts w:ascii="Verdana" w:hAnsi="Verdana"/>
        </w:rPr>
      </w:pPr>
    </w:p>
    <w:p w14:paraId="6B5D9BD5" w14:textId="77777777" w:rsidR="00696FF1" w:rsidRPr="003C174D" w:rsidRDefault="00696FF1" w:rsidP="00696FF1">
      <w:pPr>
        <w:jc w:val="both"/>
        <w:rPr>
          <w:rFonts w:ascii="Verdana" w:hAnsi="Verdana"/>
        </w:rPr>
      </w:pPr>
      <w:r w:rsidRPr="003C174D">
        <w:rPr>
          <w:rFonts w:ascii="Verdana" w:hAnsi="Verdana"/>
        </w:rPr>
        <w:t>Faute de solution amiable, le litige sera soumis à l’arbitrage d’un avocat désigné par le/les Bâtonnier(s) de l’Ordre des avocats du barreau de ……….…….</w:t>
      </w:r>
    </w:p>
    <w:p w14:paraId="013025E8" w14:textId="77777777" w:rsidR="00696FF1" w:rsidRPr="003C174D" w:rsidRDefault="00696FF1" w:rsidP="00696FF1">
      <w:pPr>
        <w:jc w:val="both"/>
        <w:rPr>
          <w:rFonts w:ascii="Verdana" w:hAnsi="Verdana"/>
        </w:rPr>
      </w:pPr>
    </w:p>
    <w:p w14:paraId="2F2ADB92" w14:textId="77777777" w:rsidR="00696FF1" w:rsidRPr="003C174D" w:rsidRDefault="00696FF1" w:rsidP="00696FF1">
      <w:pPr>
        <w:jc w:val="both"/>
        <w:rPr>
          <w:rFonts w:ascii="Verdana" w:hAnsi="Verdana"/>
        </w:rPr>
      </w:pPr>
      <w:r w:rsidRPr="003C174D">
        <w:rPr>
          <w:rFonts w:ascii="Verdana" w:hAnsi="Verdana"/>
        </w:rPr>
        <w:t>Fait à ……………….., le …………………</w:t>
      </w:r>
    </w:p>
    <w:p w14:paraId="1A3642EA" w14:textId="77777777" w:rsidR="00696FF1" w:rsidRPr="003C174D" w:rsidRDefault="00696FF1" w:rsidP="00696FF1">
      <w:pPr>
        <w:jc w:val="both"/>
        <w:rPr>
          <w:rFonts w:ascii="Verdana" w:hAnsi="Verdana"/>
        </w:rPr>
      </w:pPr>
    </w:p>
    <w:p w14:paraId="2EB1C5F1" w14:textId="77777777" w:rsidR="00696FF1" w:rsidRPr="00C42AA0" w:rsidRDefault="00696FF1" w:rsidP="00696FF1">
      <w:pPr>
        <w:jc w:val="both"/>
        <w:rPr>
          <w:rFonts w:ascii="Verdana" w:hAnsi="Verdana"/>
        </w:rPr>
      </w:pPr>
      <w:r w:rsidRPr="003C174D">
        <w:rPr>
          <w:rFonts w:ascii="Verdana" w:hAnsi="Verdana"/>
        </w:rPr>
        <w:t>Le cabinet</w:t>
      </w:r>
      <w:r w:rsidRPr="003C174D">
        <w:rPr>
          <w:rFonts w:ascii="Verdana" w:hAnsi="Verdana"/>
        </w:rPr>
        <w:tab/>
      </w:r>
      <w:r w:rsidRPr="003C174D">
        <w:rPr>
          <w:rFonts w:ascii="Verdana" w:hAnsi="Verdana"/>
        </w:rPr>
        <w:tab/>
      </w:r>
      <w:r w:rsidRPr="003C174D">
        <w:rPr>
          <w:rFonts w:ascii="Verdana" w:hAnsi="Verdana"/>
        </w:rPr>
        <w:tab/>
      </w:r>
      <w:r w:rsidRPr="003C174D">
        <w:rPr>
          <w:rFonts w:ascii="Verdana" w:hAnsi="Verdana"/>
        </w:rPr>
        <w:tab/>
      </w:r>
      <w:r w:rsidRPr="003C174D">
        <w:rPr>
          <w:rFonts w:ascii="Verdana" w:hAnsi="Verdana"/>
        </w:rPr>
        <w:tab/>
        <w:t xml:space="preserve"> Le collaborateur</w:t>
      </w:r>
      <w:r w:rsidRPr="00C42AA0">
        <w:rPr>
          <w:rFonts w:ascii="Verdana" w:hAnsi="Verdana"/>
        </w:rPr>
        <w:t xml:space="preserve"> </w:t>
      </w:r>
    </w:p>
    <w:p w14:paraId="75036FD9" w14:textId="77777777" w:rsidR="00696FF1" w:rsidRPr="00C42AA0" w:rsidRDefault="00696FF1" w:rsidP="00696FF1"/>
    <w:p w14:paraId="1FE6D05B" w14:textId="77777777" w:rsidR="005B0E90" w:rsidRPr="00C42AA0" w:rsidRDefault="005B0E90" w:rsidP="00B73DF4">
      <w:pPr>
        <w:spacing w:line="276" w:lineRule="auto"/>
        <w:ind w:left="360"/>
        <w:jc w:val="both"/>
        <w:rPr>
          <w:rFonts w:ascii="Verdana" w:eastAsia="Batang" w:hAnsi="Verdana"/>
          <w:lang w:val="fr-BE"/>
        </w:rPr>
      </w:pPr>
    </w:p>
    <w:p w14:paraId="74D4004F" w14:textId="77777777" w:rsidR="005B0E90" w:rsidRPr="00C42AA0" w:rsidRDefault="005B0E90" w:rsidP="00B73DF4">
      <w:pPr>
        <w:spacing w:line="276" w:lineRule="auto"/>
        <w:ind w:left="360"/>
        <w:jc w:val="both"/>
        <w:rPr>
          <w:rFonts w:ascii="Verdana" w:eastAsia="Batang" w:hAnsi="Verdana"/>
          <w:lang w:val="fr-BE"/>
        </w:rPr>
      </w:pPr>
    </w:p>
    <w:p w14:paraId="041CBAF5" w14:textId="77777777" w:rsidR="005B0E90" w:rsidRPr="00C42AA0" w:rsidRDefault="005B0E90" w:rsidP="00B73DF4">
      <w:pPr>
        <w:spacing w:line="276" w:lineRule="auto"/>
        <w:ind w:left="360"/>
        <w:jc w:val="both"/>
        <w:rPr>
          <w:rFonts w:ascii="Verdana" w:eastAsia="Batang" w:hAnsi="Verdana"/>
          <w:lang w:val="fr-BE"/>
        </w:rPr>
      </w:pPr>
    </w:p>
    <w:p w14:paraId="5D3CFDFA" w14:textId="77777777" w:rsidR="005B0E90" w:rsidRPr="00C42AA0" w:rsidRDefault="005B0E90" w:rsidP="00B73DF4">
      <w:pPr>
        <w:spacing w:line="276" w:lineRule="auto"/>
        <w:ind w:left="360"/>
        <w:jc w:val="both"/>
        <w:rPr>
          <w:rFonts w:ascii="Verdana" w:eastAsia="Batang" w:hAnsi="Verdana"/>
          <w:lang w:val="fr-BE"/>
        </w:rPr>
      </w:pPr>
    </w:p>
    <w:sectPr w:rsidR="005B0E90" w:rsidRPr="00C42AA0" w:rsidSect="003C5024">
      <w:headerReference w:type="default" r:id="rId11"/>
      <w:footerReference w:type="default" r:id="rId12"/>
      <w:pgSz w:w="11906" w:h="16838"/>
      <w:pgMar w:top="29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16D5" w14:textId="77777777" w:rsidR="00A36B8E" w:rsidRDefault="00A36B8E" w:rsidP="002B4498">
      <w:r>
        <w:separator/>
      </w:r>
    </w:p>
  </w:endnote>
  <w:endnote w:type="continuationSeparator" w:id="0">
    <w:p w14:paraId="611D0EF8" w14:textId="77777777" w:rsidR="00A36B8E" w:rsidRDefault="00A36B8E" w:rsidP="002B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SquareSansPro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00298"/>
      <w:docPartObj>
        <w:docPartGallery w:val="Page Numbers (Bottom of Page)"/>
        <w:docPartUnique/>
      </w:docPartObj>
    </w:sdtPr>
    <w:sdtContent>
      <w:p w14:paraId="2224BF7F" w14:textId="77777777" w:rsidR="00C90127" w:rsidRDefault="00C90127">
        <w:pPr>
          <w:pStyle w:val="Pieddepage"/>
          <w:jc w:val="right"/>
        </w:pPr>
        <w:r>
          <w:fldChar w:fldCharType="begin"/>
        </w:r>
        <w:r>
          <w:instrText>PAGE   \* MERGEFORMAT</w:instrText>
        </w:r>
        <w:r>
          <w:fldChar w:fldCharType="separate"/>
        </w:r>
        <w:r w:rsidR="00CF0A75">
          <w:rPr>
            <w:noProof/>
          </w:rPr>
          <w:t>6</w:t>
        </w:r>
        <w:r>
          <w:fldChar w:fldCharType="end"/>
        </w:r>
      </w:p>
    </w:sdtContent>
  </w:sdt>
  <w:p w14:paraId="76D34114" w14:textId="527330F6" w:rsidR="00C90127" w:rsidRDefault="00D545C5" w:rsidP="00D545C5">
    <w:pPr>
      <w:pStyle w:val="Pieddepage"/>
      <w:pBdr>
        <w:top w:val="single" w:sz="4" w:space="1" w:color="auto"/>
      </w:pBdr>
    </w:pPr>
    <w:r>
      <w:t>23.06.2025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02E0" w14:textId="77777777" w:rsidR="00A36B8E" w:rsidRDefault="00A36B8E" w:rsidP="002B4498">
      <w:r>
        <w:separator/>
      </w:r>
    </w:p>
  </w:footnote>
  <w:footnote w:type="continuationSeparator" w:id="0">
    <w:p w14:paraId="18545861" w14:textId="77777777" w:rsidR="00A36B8E" w:rsidRDefault="00A36B8E" w:rsidP="002B4498">
      <w:r>
        <w:continuationSeparator/>
      </w:r>
    </w:p>
  </w:footnote>
  <w:footnote w:id="1">
    <w:p w14:paraId="1CC459AF" w14:textId="77777777" w:rsidR="00696FF1" w:rsidRPr="00820DF5" w:rsidRDefault="00696FF1" w:rsidP="00696FF1">
      <w:pPr>
        <w:pStyle w:val="Notedebasdepage"/>
        <w:rPr>
          <w:rFonts w:ascii="Verdana" w:hAnsi="Verdana"/>
          <w:sz w:val="16"/>
          <w:szCs w:val="16"/>
          <w:lang w:val="fr-BE"/>
        </w:rPr>
      </w:pPr>
      <w:r w:rsidRPr="00820DF5">
        <w:rPr>
          <w:rStyle w:val="Appelnotedebasdep"/>
          <w:rFonts w:ascii="Verdana" w:hAnsi="Verdana"/>
          <w:sz w:val="16"/>
          <w:szCs w:val="16"/>
        </w:rPr>
        <w:footnoteRef/>
      </w:r>
      <w:r w:rsidRPr="00820DF5">
        <w:rPr>
          <w:rFonts w:ascii="Verdana" w:hAnsi="Verdana"/>
          <w:sz w:val="16"/>
          <w:szCs w:val="16"/>
        </w:rPr>
        <w:t xml:space="preserve"> </w:t>
      </w:r>
      <w:r w:rsidRPr="00820DF5">
        <w:rPr>
          <w:rFonts w:ascii="Verdana" w:hAnsi="Verdana"/>
          <w:sz w:val="16"/>
          <w:szCs w:val="16"/>
          <w:lang w:val="fr-BE"/>
        </w:rPr>
        <w:t>Il s’agit d’un alinéa inspiré par le contrat proposé par le barreau de Paris.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DE42" w14:textId="77777777" w:rsidR="00BF2114" w:rsidRDefault="00BF2114">
    <w:pPr>
      <w:pStyle w:val="En-tte"/>
    </w:pPr>
    <w:r>
      <w:rPr>
        <w:noProof/>
        <w:lang w:val="fr-BE" w:eastAsia="fr-BE"/>
      </w:rPr>
      <w:drawing>
        <wp:inline distT="0" distB="0" distL="0" distR="0" wp14:anchorId="30C33216" wp14:editId="4B6534DB">
          <wp:extent cx="943200" cy="9972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FG_RVB72.jpg"/>
                  <pic:cNvPicPr/>
                </pic:nvPicPr>
                <pic:blipFill>
                  <a:blip r:embed="rId1">
                    <a:extLst>
                      <a:ext uri="{28A0092B-C50C-407E-A947-70E740481C1C}">
                        <a14:useLocalDpi xmlns:a14="http://schemas.microsoft.com/office/drawing/2010/main" val="0"/>
                      </a:ext>
                    </a:extLst>
                  </a:blip>
                  <a:stretch>
                    <a:fillRect/>
                  </a:stretch>
                </pic:blipFill>
                <pic:spPr>
                  <a:xfrm>
                    <a:off x="0" y="0"/>
                    <a:ext cx="943200" cy="99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599"/>
    <w:multiLevelType w:val="hybridMultilevel"/>
    <w:tmpl w:val="F636407E"/>
    <w:lvl w:ilvl="0" w:tplc="C23C1CCA">
      <w:start w:val="2"/>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CD0706"/>
    <w:multiLevelType w:val="hybridMultilevel"/>
    <w:tmpl w:val="BC1C2ED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3C5C03"/>
    <w:multiLevelType w:val="hybridMultilevel"/>
    <w:tmpl w:val="961E95B4"/>
    <w:lvl w:ilvl="0" w:tplc="1C86BD46">
      <w:start w:val="4"/>
      <w:numFmt w:val="bullet"/>
      <w:lvlText w:val="-"/>
      <w:lvlJc w:val="left"/>
      <w:pPr>
        <w:ind w:left="720" w:hanging="360"/>
      </w:pPr>
      <w:rPr>
        <w:rFonts w:ascii="Verdana" w:eastAsia="Batang"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FD1D74"/>
    <w:multiLevelType w:val="hybridMultilevel"/>
    <w:tmpl w:val="E30AAC92"/>
    <w:lvl w:ilvl="0" w:tplc="8ED85A7C">
      <w:start w:val="1"/>
      <w:numFmt w:val="bullet"/>
      <w:lvlText w:val="-"/>
      <w:lvlJc w:val="left"/>
      <w:pPr>
        <w:ind w:left="1080" w:hanging="360"/>
      </w:pPr>
      <w:rPr>
        <w:rFonts w:ascii="Calibri" w:eastAsia="Times New Roman" w:hAnsi="Calibri"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5FE743C"/>
    <w:multiLevelType w:val="hybridMultilevel"/>
    <w:tmpl w:val="A618536E"/>
    <w:lvl w:ilvl="0" w:tplc="31A0377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73108"/>
    <w:multiLevelType w:val="hybridMultilevel"/>
    <w:tmpl w:val="7D662260"/>
    <w:lvl w:ilvl="0" w:tplc="FD6CA06A">
      <w:start w:val="1"/>
      <w:numFmt w:val="bullet"/>
      <w:lvlText w:val="-"/>
      <w:lvlJc w:val="left"/>
      <w:pPr>
        <w:ind w:left="1776" w:hanging="360"/>
      </w:pPr>
      <w:rPr>
        <w:rFonts w:ascii="Times New Roman" w:eastAsia="Times New Roman" w:hAnsi="Times New Roman"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6" w15:restartNumberingAfterBreak="0">
    <w:nsid w:val="1CE546FD"/>
    <w:multiLevelType w:val="hybridMultilevel"/>
    <w:tmpl w:val="BAF869A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2972B49"/>
    <w:multiLevelType w:val="hybridMultilevel"/>
    <w:tmpl w:val="2A8ED228"/>
    <w:lvl w:ilvl="0" w:tplc="2250D926">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C654D5"/>
    <w:multiLevelType w:val="hybridMultilevel"/>
    <w:tmpl w:val="8ADC859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6832479"/>
    <w:multiLevelType w:val="hybridMultilevel"/>
    <w:tmpl w:val="61B4B5EA"/>
    <w:lvl w:ilvl="0" w:tplc="2D068BC4">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FA808D7"/>
    <w:multiLevelType w:val="multilevel"/>
    <w:tmpl w:val="AE3A6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259A2"/>
    <w:multiLevelType w:val="hybridMultilevel"/>
    <w:tmpl w:val="D244FA9A"/>
    <w:lvl w:ilvl="0" w:tplc="1CF4317C">
      <w:start w:val="2"/>
      <w:numFmt w:val="bullet"/>
      <w:lvlText w:val=""/>
      <w:lvlJc w:val="left"/>
      <w:pPr>
        <w:ind w:left="720" w:hanging="360"/>
      </w:pPr>
      <w:rPr>
        <w:rFonts w:ascii="Wingdings" w:eastAsia="Batang" w:hAnsi="Wingdings" w:cs="ECSquareSansPro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C57454"/>
    <w:multiLevelType w:val="hybridMultilevel"/>
    <w:tmpl w:val="658E502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B266A9"/>
    <w:multiLevelType w:val="hybridMultilevel"/>
    <w:tmpl w:val="DA6CDAD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8A01E21"/>
    <w:multiLevelType w:val="hybridMultilevel"/>
    <w:tmpl w:val="565EC6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ABD30EB"/>
    <w:multiLevelType w:val="hybridMultilevel"/>
    <w:tmpl w:val="AF52536E"/>
    <w:lvl w:ilvl="0" w:tplc="6DCEED7E">
      <w:numFmt w:val="bullet"/>
      <w:lvlText w:val="-"/>
      <w:lvlJc w:val="left"/>
      <w:pPr>
        <w:ind w:left="720" w:hanging="360"/>
      </w:pPr>
      <w:rPr>
        <w:rFonts w:ascii="Verdana" w:eastAsia="Batang"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52418A"/>
    <w:multiLevelType w:val="hybridMultilevel"/>
    <w:tmpl w:val="9630253E"/>
    <w:lvl w:ilvl="0" w:tplc="D6DEADEA">
      <w:start w:val="1"/>
      <w:numFmt w:val="bullet"/>
      <w:lvlText w:val="-"/>
      <w:lvlJc w:val="left"/>
      <w:pPr>
        <w:ind w:left="720" w:hanging="360"/>
      </w:pPr>
      <w:rPr>
        <w:rFonts w:ascii="Verdana" w:eastAsia="Batang"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6400BF"/>
    <w:multiLevelType w:val="hybridMultilevel"/>
    <w:tmpl w:val="7D06F24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617279F"/>
    <w:multiLevelType w:val="hybridMultilevel"/>
    <w:tmpl w:val="C64E43B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ADD3277"/>
    <w:multiLevelType w:val="hybridMultilevel"/>
    <w:tmpl w:val="DE8ADC34"/>
    <w:lvl w:ilvl="0" w:tplc="E0D4C19A">
      <w:start w:val="8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231767A"/>
    <w:multiLevelType w:val="hybridMultilevel"/>
    <w:tmpl w:val="572E024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4521578"/>
    <w:multiLevelType w:val="hybridMultilevel"/>
    <w:tmpl w:val="CDEED44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7A46FCD"/>
    <w:multiLevelType w:val="hybridMultilevel"/>
    <w:tmpl w:val="E1B8CE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FD0788B"/>
    <w:multiLevelType w:val="hybridMultilevel"/>
    <w:tmpl w:val="BE287C58"/>
    <w:lvl w:ilvl="0" w:tplc="BC5A78CC">
      <w:start w:val="4"/>
      <w:numFmt w:val="bullet"/>
      <w:lvlText w:val=""/>
      <w:lvlJc w:val="left"/>
      <w:pPr>
        <w:ind w:left="720" w:hanging="360"/>
      </w:pPr>
      <w:rPr>
        <w:rFonts w:ascii="Wingdings" w:eastAsiaTheme="minorHAnsi" w:hAnsi="Wingdings"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0A798B"/>
    <w:multiLevelType w:val="hybridMultilevel"/>
    <w:tmpl w:val="457064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25A6F0C"/>
    <w:multiLevelType w:val="hybridMultilevel"/>
    <w:tmpl w:val="0AA6FC8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A4752A"/>
    <w:multiLevelType w:val="hybridMultilevel"/>
    <w:tmpl w:val="ABE6302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8943D47"/>
    <w:multiLevelType w:val="hybridMultilevel"/>
    <w:tmpl w:val="E1B8CE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9A10BB8"/>
    <w:multiLevelType w:val="hybridMultilevel"/>
    <w:tmpl w:val="E51279F4"/>
    <w:lvl w:ilvl="0" w:tplc="90ACBCA0">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AA75C94"/>
    <w:multiLevelType w:val="hybridMultilevel"/>
    <w:tmpl w:val="36A854E8"/>
    <w:lvl w:ilvl="0" w:tplc="4640688C">
      <w:start w:val="1"/>
      <w:numFmt w:val="decimal"/>
      <w:lvlText w:val="%1)"/>
      <w:lvlJc w:val="left"/>
      <w:pPr>
        <w:ind w:left="720" w:hanging="360"/>
      </w:pPr>
      <w:rPr>
        <w:rFonts w:eastAsia="Times New Roman"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DA17C91"/>
    <w:multiLevelType w:val="hybridMultilevel"/>
    <w:tmpl w:val="14EAA05A"/>
    <w:lvl w:ilvl="0" w:tplc="50A08894">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4E82BAE"/>
    <w:multiLevelType w:val="hybridMultilevel"/>
    <w:tmpl w:val="4ED49570"/>
    <w:lvl w:ilvl="0" w:tplc="9FB671DA">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57020DE"/>
    <w:multiLevelType w:val="hybridMultilevel"/>
    <w:tmpl w:val="FD4298E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72E61B7"/>
    <w:multiLevelType w:val="hybridMultilevel"/>
    <w:tmpl w:val="455E7E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E92786D"/>
    <w:multiLevelType w:val="multilevel"/>
    <w:tmpl w:val="9D0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742584">
    <w:abstractNumId w:val="8"/>
  </w:num>
  <w:num w:numId="2" w16cid:durableId="18942336">
    <w:abstractNumId w:val="5"/>
  </w:num>
  <w:num w:numId="3" w16cid:durableId="276762163">
    <w:abstractNumId w:val="12"/>
  </w:num>
  <w:num w:numId="4" w16cid:durableId="513544461">
    <w:abstractNumId w:val="33"/>
  </w:num>
  <w:num w:numId="5" w16cid:durableId="266349894">
    <w:abstractNumId w:val="28"/>
  </w:num>
  <w:num w:numId="6" w16cid:durableId="1073698363">
    <w:abstractNumId w:val="9"/>
  </w:num>
  <w:num w:numId="7" w16cid:durableId="2114089928">
    <w:abstractNumId w:val="0"/>
  </w:num>
  <w:num w:numId="8" w16cid:durableId="2139911583">
    <w:abstractNumId w:val="22"/>
  </w:num>
  <w:num w:numId="9" w16cid:durableId="529489690">
    <w:abstractNumId w:val="27"/>
  </w:num>
  <w:num w:numId="10" w16cid:durableId="487283387">
    <w:abstractNumId w:val="20"/>
  </w:num>
  <w:num w:numId="11" w16cid:durableId="998924108">
    <w:abstractNumId w:val="10"/>
  </w:num>
  <w:num w:numId="12" w16cid:durableId="1908610481">
    <w:abstractNumId w:val="17"/>
  </w:num>
  <w:num w:numId="13" w16cid:durableId="1189181696">
    <w:abstractNumId w:val="34"/>
  </w:num>
  <w:num w:numId="14" w16cid:durableId="1266838823">
    <w:abstractNumId w:val="31"/>
  </w:num>
  <w:num w:numId="15" w16cid:durableId="1115634077">
    <w:abstractNumId w:val="30"/>
  </w:num>
  <w:num w:numId="16" w16cid:durableId="57674444">
    <w:abstractNumId w:val="25"/>
  </w:num>
  <w:num w:numId="17" w16cid:durableId="1668096760">
    <w:abstractNumId w:val="26"/>
  </w:num>
  <w:num w:numId="18" w16cid:durableId="786003876">
    <w:abstractNumId w:val="19"/>
  </w:num>
  <w:num w:numId="19" w16cid:durableId="39675347">
    <w:abstractNumId w:val="14"/>
  </w:num>
  <w:num w:numId="20" w16cid:durableId="1340695012">
    <w:abstractNumId w:val="18"/>
  </w:num>
  <w:num w:numId="21" w16cid:durableId="976105542">
    <w:abstractNumId w:val="24"/>
  </w:num>
  <w:num w:numId="22" w16cid:durableId="499735465">
    <w:abstractNumId w:val="13"/>
  </w:num>
  <w:num w:numId="23" w16cid:durableId="541331940">
    <w:abstractNumId w:val="32"/>
  </w:num>
  <w:num w:numId="24" w16cid:durableId="273706581">
    <w:abstractNumId w:val="11"/>
  </w:num>
  <w:num w:numId="25" w16cid:durableId="429354168">
    <w:abstractNumId w:val="21"/>
  </w:num>
  <w:num w:numId="26" w16cid:durableId="1612663324">
    <w:abstractNumId w:val="23"/>
  </w:num>
  <w:num w:numId="27" w16cid:durableId="186649233">
    <w:abstractNumId w:val="7"/>
  </w:num>
  <w:num w:numId="28" w16cid:durableId="1388140711">
    <w:abstractNumId w:val="29"/>
  </w:num>
  <w:num w:numId="29" w16cid:durableId="2052461255">
    <w:abstractNumId w:val="16"/>
  </w:num>
  <w:num w:numId="30" w16cid:durableId="1940333808">
    <w:abstractNumId w:val="6"/>
  </w:num>
  <w:num w:numId="31" w16cid:durableId="1667901306">
    <w:abstractNumId w:val="2"/>
  </w:num>
  <w:num w:numId="32" w16cid:durableId="1175336783">
    <w:abstractNumId w:val="1"/>
  </w:num>
  <w:num w:numId="33" w16cid:durableId="1327592662">
    <w:abstractNumId w:val="15"/>
  </w:num>
  <w:num w:numId="34" w16cid:durableId="1094743462">
    <w:abstractNumId w:val="4"/>
  </w:num>
  <w:num w:numId="35" w16cid:durableId="8403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98"/>
    <w:rsid w:val="00044237"/>
    <w:rsid w:val="00045ACF"/>
    <w:rsid w:val="00054696"/>
    <w:rsid w:val="00067FA2"/>
    <w:rsid w:val="000769C1"/>
    <w:rsid w:val="00077A13"/>
    <w:rsid w:val="00090D76"/>
    <w:rsid w:val="000949F9"/>
    <w:rsid w:val="000B6899"/>
    <w:rsid w:val="000C1DC6"/>
    <w:rsid w:val="000C5F68"/>
    <w:rsid w:val="000C66FA"/>
    <w:rsid w:val="00125984"/>
    <w:rsid w:val="0013419F"/>
    <w:rsid w:val="00136ACE"/>
    <w:rsid w:val="00157B0E"/>
    <w:rsid w:val="00160D26"/>
    <w:rsid w:val="00162CAD"/>
    <w:rsid w:val="001838E4"/>
    <w:rsid w:val="0018442C"/>
    <w:rsid w:val="00185162"/>
    <w:rsid w:val="001A09D0"/>
    <w:rsid w:val="001A7AD2"/>
    <w:rsid w:val="001B2333"/>
    <w:rsid w:val="001B592A"/>
    <w:rsid w:val="001B6B2B"/>
    <w:rsid w:val="001B7EE3"/>
    <w:rsid w:val="001C2B3A"/>
    <w:rsid w:val="001C6C20"/>
    <w:rsid w:val="001E6790"/>
    <w:rsid w:val="001E7DD8"/>
    <w:rsid w:val="00205BDE"/>
    <w:rsid w:val="002074EF"/>
    <w:rsid w:val="00237EB0"/>
    <w:rsid w:val="00250526"/>
    <w:rsid w:val="002527DC"/>
    <w:rsid w:val="00261E38"/>
    <w:rsid w:val="00267673"/>
    <w:rsid w:val="002734DF"/>
    <w:rsid w:val="00277580"/>
    <w:rsid w:val="002856B4"/>
    <w:rsid w:val="002871FC"/>
    <w:rsid w:val="002976F0"/>
    <w:rsid w:val="002A1C44"/>
    <w:rsid w:val="002A73A4"/>
    <w:rsid w:val="002A73E6"/>
    <w:rsid w:val="002B4498"/>
    <w:rsid w:val="002F22F8"/>
    <w:rsid w:val="002F6F63"/>
    <w:rsid w:val="003111B1"/>
    <w:rsid w:val="00311458"/>
    <w:rsid w:val="00353024"/>
    <w:rsid w:val="00353E96"/>
    <w:rsid w:val="00360AD2"/>
    <w:rsid w:val="003760BB"/>
    <w:rsid w:val="003C174D"/>
    <w:rsid w:val="003C5024"/>
    <w:rsid w:val="00404A72"/>
    <w:rsid w:val="00421688"/>
    <w:rsid w:val="0042462A"/>
    <w:rsid w:val="004427D9"/>
    <w:rsid w:val="004504AD"/>
    <w:rsid w:val="004646F4"/>
    <w:rsid w:val="0046476A"/>
    <w:rsid w:val="00465DCE"/>
    <w:rsid w:val="00465DF8"/>
    <w:rsid w:val="0047217F"/>
    <w:rsid w:val="00475B6C"/>
    <w:rsid w:val="00477659"/>
    <w:rsid w:val="00483827"/>
    <w:rsid w:val="0048400C"/>
    <w:rsid w:val="00494058"/>
    <w:rsid w:val="004963F8"/>
    <w:rsid w:val="004A35B7"/>
    <w:rsid w:val="004E329F"/>
    <w:rsid w:val="00502E9A"/>
    <w:rsid w:val="00513D51"/>
    <w:rsid w:val="00515496"/>
    <w:rsid w:val="00527B30"/>
    <w:rsid w:val="0053148B"/>
    <w:rsid w:val="005319A4"/>
    <w:rsid w:val="005336DE"/>
    <w:rsid w:val="00544491"/>
    <w:rsid w:val="00546790"/>
    <w:rsid w:val="00555185"/>
    <w:rsid w:val="00556C27"/>
    <w:rsid w:val="00566180"/>
    <w:rsid w:val="00566E13"/>
    <w:rsid w:val="005777EA"/>
    <w:rsid w:val="00595A16"/>
    <w:rsid w:val="005A2C3F"/>
    <w:rsid w:val="005B0E90"/>
    <w:rsid w:val="005B5C59"/>
    <w:rsid w:val="005D4FA3"/>
    <w:rsid w:val="005E6FEA"/>
    <w:rsid w:val="00632C53"/>
    <w:rsid w:val="00637C2D"/>
    <w:rsid w:val="00640202"/>
    <w:rsid w:val="00642F3F"/>
    <w:rsid w:val="006430A4"/>
    <w:rsid w:val="00643F0F"/>
    <w:rsid w:val="0064525C"/>
    <w:rsid w:val="00655DA2"/>
    <w:rsid w:val="00664348"/>
    <w:rsid w:val="00665842"/>
    <w:rsid w:val="00676EA4"/>
    <w:rsid w:val="00677CB1"/>
    <w:rsid w:val="00696FF1"/>
    <w:rsid w:val="00697F5E"/>
    <w:rsid w:val="006B60D3"/>
    <w:rsid w:val="006D7708"/>
    <w:rsid w:val="006F2CEE"/>
    <w:rsid w:val="006F4712"/>
    <w:rsid w:val="00704502"/>
    <w:rsid w:val="00710D98"/>
    <w:rsid w:val="007150E7"/>
    <w:rsid w:val="00715193"/>
    <w:rsid w:val="00716C08"/>
    <w:rsid w:val="0071731B"/>
    <w:rsid w:val="00741829"/>
    <w:rsid w:val="00746E0D"/>
    <w:rsid w:val="00752332"/>
    <w:rsid w:val="00761762"/>
    <w:rsid w:val="00766EBA"/>
    <w:rsid w:val="00767338"/>
    <w:rsid w:val="00783B58"/>
    <w:rsid w:val="007909FB"/>
    <w:rsid w:val="00791887"/>
    <w:rsid w:val="00797BA0"/>
    <w:rsid w:val="00820DF5"/>
    <w:rsid w:val="00825768"/>
    <w:rsid w:val="00827DEF"/>
    <w:rsid w:val="00840917"/>
    <w:rsid w:val="00850A77"/>
    <w:rsid w:val="00853A13"/>
    <w:rsid w:val="00854FE0"/>
    <w:rsid w:val="008733B2"/>
    <w:rsid w:val="00887A0A"/>
    <w:rsid w:val="008C04A6"/>
    <w:rsid w:val="008D73E0"/>
    <w:rsid w:val="008E2E2E"/>
    <w:rsid w:val="008F3F02"/>
    <w:rsid w:val="009115EA"/>
    <w:rsid w:val="0092667A"/>
    <w:rsid w:val="00942740"/>
    <w:rsid w:val="00945535"/>
    <w:rsid w:val="00950C37"/>
    <w:rsid w:val="0095541E"/>
    <w:rsid w:val="00955457"/>
    <w:rsid w:val="00956359"/>
    <w:rsid w:val="009563C1"/>
    <w:rsid w:val="0096471C"/>
    <w:rsid w:val="00967197"/>
    <w:rsid w:val="009837C5"/>
    <w:rsid w:val="00991A17"/>
    <w:rsid w:val="009B411F"/>
    <w:rsid w:val="009C5EE8"/>
    <w:rsid w:val="009D73EC"/>
    <w:rsid w:val="009E259F"/>
    <w:rsid w:val="009E2770"/>
    <w:rsid w:val="00A11172"/>
    <w:rsid w:val="00A26497"/>
    <w:rsid w:val="00A36B8E"/>
    <w:rsid w:val="00A60590"/>
    <w:rsid w:val="00A81ADE"/>
    <w:rsid w:val="00AA18A8"/>
    <w:rsid w:val="00AA3C46"/>
    <w:rsid w:val="00AB5976"/>
    <w:rsid w:val="00AC4D5C"/>
    <w:rsid w:val="00AC5EAA"/>
    <w:rsid w:val="00AE095E"/>
    <w:rsid w:val="00AF051D"/>
    <w:rsid w:val="00AF317B"/>
    <w:rsid w:val="00B07E3B"/>
    <w:rsid w:val="00B252DA"/>
    <w:rsid w:val="00B3781B"/>
    <w:rsid w:val="00B55F82"/>
    <w:rsid w:val="00B6015C"/>
    <w:rsid w:val="00B73DF4"/>
    <w:rsid w:val="00B86CF7"/>
    <w:rsid w:val="00B90BF5"/>
    <w:rsid w:val="00B90F0F"/>
    <w:rsid w:val="00B94252"/>
    <w:rsid w:val="00BB11BA"/>
    <w:rsid w:val="00BB5D2A"/>
    <w:rsid w:val="00BE0507"/>
    <w:rsid w:val="00BE2C60"/>
    <w:rsid w:val="00BF2114"/>
    <w:rsid w:val="00BF5570"/>
    <w:rsid w:val="00C37FC2"/>
    <w:rsid w:val="00C42AA0"/>
    <w:rsid w:val="00C7273F"/>
    <w:rsid w:val="00C83FF0"/>
    <w:rsid w:val="00C90127"/>
    <w:rsid w:val="00CA4637"/>
    <w:rsid w:val="00CC48EE"/>
    <w:rsid w:val="00CC71EB"/>
    <w:rsid w:val="00CC7F38"/>
    <w:rsid w:val="00CD37A4"/>
    <w:rsid w:val="00CD3956"/>
    <w:rsid w:val="00CD4FEE"/>
    <w:rsid w:val="00CD734A"/>
    <w:rsid w:val="00CE033C"/>
    <w:rsid w:val="00CF0A75"/>
    <w:rsid w:val="00CF3327"/>
    <w:rsid w:val="00CF38C7"/>
    <w:rsid w:val="00D02E5C"/>
    <w:rsid w:val="00D10ECD"/>
    <w:rsid w:val="00D16E0B"/>
    <w:rsid w:val="00D21737"/>
    <w:rsid w:val="00D545C5"/>
    <w:rsid w:val="00D56965"/>
    <w:rsid w:val="00D65203"/>
    <w:rsid w:val="00D72E09"/>
    <w:rsid w:val="00D97BA7"/>
    <w:rsid w:val="00DD67E9"/>
    <w:rsid w:val="00DE48DF"/>
    <w:rsid w:val="00DE769D"/>
    <w:rsid w:val="00DF05B3"/>
    <w:rsid w:val="00DF15A8"/>
    <w:rsid w:val="00E06249"/>
    <w:rsid w:val="00E13794"/>
    <w:rsid w:val="00E225D3"/>
    <w:rsid w:val="00E24155"/>
    <w:rsid w:val="00E301AB"/>
    <w:rsid w:val="00E74A21"/>
    <w:rsid w:val="00E812EB"/>
    <w:rsid w:val="00E93CC0"/>
    <w:rsid w:val="00EA534C"/>
    <w:rsid w:val="00EB02A0"/>
    <w:rsid w:val="00EB3FFD"/>
    <w:rsid w:val="00ED7FDB"/>
    <w:rsid w:val="00EF4E27"/>
    <w:rsid w:val="00EF6774"/>
    <w:rsid w:val="00F00BB6"/>
    <w:rsid w:val="00F01F41"/>
    <w:rsid w:val="00F20BF8"/>
    <w:rsid w:val="00F246A3"/>
    <w:rsid w:val="00F665DC"/>
    <w:rsid w:val="00F762B0"/>
    <w:rsid w:val="00F835A7"/>
    <w:rsid w:val="00F9160F"/>
    <w:rsid w:val="00F93622"/>
    <w:rsid w:val="00FA1308"/>
    <w:rsid w:val="00FC1F02"/>
    <w:rsid w:val="00FD0277"/>
    <w:rsid w:val="00FE07B4"/>
    <w:rsid w:val="00FF74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9848"/>
  <w15:docId w15:val="{90A23E96-7AB5-4862-B994-312F2B8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24"/>
    <w:pPr>
      <w:autoSpaceDE w:val="0"/>
      <w:autoSpaceDN w:val="0"/>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4498"/>
    <w:pPr>
      <w:tabs>
        <w:tab w:val="center" w:pos="4536"/>
        <w:tab w:val="right" w:pos="9072"/>
      </w:tabs>
    </w:pPr>
  </w:style>
  <w:style w:type="character" w:customStyle="1" w:styleId="En-tteCar">
    <w:name w:val="En-tête Car"/>
    <w:basedOn w:val="Policepardfaut"/>
    <w:link w:val="En-tte"/>
    <w:rsid w:val="002B4498"/>
  </w:style>
  <w:style w:type="paragraph" w:styleId="Pieddepage">
    <w:name w:val="footer"/>
    <w:basedOn w:val="Normal"/>
    <w:link w:val="PieddepageCar"/>
    <w:uiPriority w:val="99"/>
    <w:unhideWhenUsed/>
    <w:rsid w:val="002B4498"/>
    <w:pPr>
      <w:tabs>
        <w:tab w:val="center" w:pos="4536"/>
        <w:tab w:val="right" w:pos="9072"/>
      </w:tabs>
    </w:pPr>
  </w:style>
  <w:style w:type="character" w:customStyle="1" w:styleId="PieddepageCar">
    <w:name w:val="Pied de page Car"/>
    <w:basedOn w:val="Policepardfaut"/>
    <w:link w:val="Pieddepage"/>
    <w:uiPriority w:val="99"/>
    <w:rsid w:val="002B4498"/>
  </w:style>
  <w:style w:type="paragraph" w:styleId="Paragraphedeliste">
    <w:name w:val="List Paragraph"/>
    <w:basedOn w:val="Normal"/>
    <w:qFormat/>
    <w:rsid w:val="00360AD2"/>
    <w:pPr>
      <w:ind w:left="720"/>
      <w:contextualSpacing/>
    </w:pPr>
  </w:style>
  <w:style w:type="character" w:styleId="lev">
    <w:name w:val="Strong"/>
    <w:basedOn w:val="Policepardfaut"/>
    <w:uiPriority w:val="22"/>
    <w:qFormat/>
    <w:rsid w:val="00360AD2"/>
    <w:rPr>
      <w:b/>
      <w:bCs/>
    </w:rPr>
  </w:style>
  <w:style w:type="paragraph" w:styleId="Notedebasdepage">
    <w:name w:val="footnote text"/>
    <w:aliases w:val="fn,footnote text,Footnotes,Footnote ak Car"/>
    <w:basedOn w:val="Normal"/>
    <w:link w:val="NotedebasdepageCar"/>
    <w:unhideWhenUsed/>
    <w:rsid w:val="00887A0A"/>
  </w:style>
  <w:style w:type="character" w:customStyle="1" w:styleId="NotedebasdepageCar">
    <w:name w:val="Note de bas de page Car"/>
    <w:aliases w:val="fn Car,footnote text Car,Footnotes Car,Footnote ak Car Car"/>
    <w:basedOn w:val="Policepardfaut"/>
    <w:link w:val="Notedebasdepage"/>
    <w:rsid w:val="00887A0A"/>
    <w:rPr>
      <w:rFonts w:ascii="Times New Roman" w:eastAsia="Times New Roman" w:hAnsi="Times New Roman" w:cs="Times New Roman"/>
      <w:sz w:val="20"/>
      <w:szCs w:val="20"/>
      <w:lang w:val="fr-FR" w:eastAsia="fr-FR"/>
    </w:rPr>
  </w:style>
  <w:style w:type="character" w:styleId="Appelnotedebasdep">
    <w:name w:val="footnote reference"/>
    <w:aliases w:val="Footnote Reference Superscript,Footnote symbol,Odwołanie przypisu,Times 10 Point,Exposant 3 Point,footnote ref,Footnotemark,FR,Footnotemark1,Footnotemark2,FR1,Footnotemark3,FR2,Footnotemark4,FR3,Footnotemark5,FR4,Footnotemark6"/>
    <w:basedOn w:val="Policepardfaut"/>
    <w:unhideWhenUsed/>
    <w:rsid w:val="00887A0A"/>
    <w:rPr>
      <w:vertAlign w:val="superscript"/>
    </w:rPr>
  </w:style>
  <w:style w:type="character" w:styleId="Lienhypertexte">
    <w:name w:val="Hyperlink"/>
    <w:basedOn w:val="Policepardfaut"/>
    <w:uiPriority w:val="99"/>
    <w:unhideWhenUsed/>
    <w:rsid w:val="00CA4637"/>
    <w:rPr>
      <w:color w:val="0000FF" w:themeColor="hyperlink"/>
      <w:u w:val="single"/>
    </w:rPr>
  </w:style>
  <w:style w:type="paragraph" w:customStyle="1" w:styleId="Default">
    <w:name w:val="Default"/>
    <w:rsid w:val="00465DCE"/>
    <w:pPr>
      <w:autoSpaceDE w:val="0"/>
      <w:autoSpaceDN w:val="0"/>
      <w:adjustRightInd w:val="0"/>
      <w:spacing w:after="0" w:line="240" w:lineRule="auto"/>
    </w:pPr>
    <w:rPr>
      <w:rFonts w:ascii="Lucida Fax" w:hAnsi="Lucida Fax" w:cs="Lucida Fax"/>
      <w:color w:val="000000"/>
      <w:sz w:val="24"/>
      <w:szCs w:val="24"/>
    </w:rPr>
  </w:style>
  <w:style w:type="character" w:styleId="Lienhypertextesuivivisit">
    <w:name w:val="FollowedHyperlink"/>
    <w:basedOn w:val="Policepardfaut"/>
    <w:uiPriority w:val="99"/>
    <w:semiHidden/>
    <w:unhideWhenUsed/>
    <w:rsid w:val="00483827"/>
    <w:rPr>
      <w:color w:val="800080" w:themeColor="followedHyperlink"/>
      <w:u w:val="single"/>
    </w:rPr>
  </w:style>
  <w:style w:type="paragraph" w:styleId="Textedebulles">
    <w:name w:val="Balloon Text"/>
    <w:basedOn w:val="Normal"/>
    <w:link w:val="TextedebullesCar"/>
    <w:uiPriority w:val="99"/>
    <w:semiHidden/>
    <w:unhideWhenUsed/>
    <w:rsid w:val="00DF05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5B3"/>
    <w:rPr>
      <w:rFonts w:ascii="Segoe UI" w:eastAsia="Times New Roman" w:hAnsi="Segoe UI" w:cs="Segoe UI"/>
      <w:sz w:val="18"/>
      <w:szCs w:val="18"/>
      <w:lang w:val="fr-FR" w:eastAsia="fr-FR"/>
    </w:rPr>
  </w:style>
  <w:style w:type="paragraph" w:customStyle="1" w:styleId="Body1">
    <w:name w:val="Body 1"/>
    <w:rsid w:val="00E812EB"/>
    <w:pPr>
      <w:outlineLvl w:val="0"/>
    </w:pPr>
    <w:rPr>
      <w:rFonts w:ascii="Helvetica" w:eastAsia="Arial Unicode MS" w:hAnsi="Helvetica" w:cs="Times New Roman"/>
      <w:color w:val="00000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123">
      <w:bodyDiv w:val="1"/>
      <w:marLeft w:val="0"/>
      <w:marRight w:val="0"/>
      <w:marTop w:val="0"/>
      <w:marBottom w:val="0"/>
      <w:divBdr>
        <w:top w:val="none" w:sz="0" w:space="0" w:color="auto"/>
        <w:left w:val="none" w:sz="0" w:space="0" w:color="auto"/>
        <w:bottom w:val="none" w:sz="0" w:space="0" w:color="auto"/>
        <w:right w:val="none" w:sz="0" w:space="0" w:color="auto"/>
      </w:divBdr>
      <w:divsChild>
        <w:div w:id="1631085626">
          <w:marLeft w:val="0"/>
          <w:marRight w:val="0"/>
          <w:marTop w:val="0"/>
          <w:marBottom w:val="0"/>
          <w:divBdr>
            <w:top w:val="none" w:sz="0" w:space="0" w:color="auto"/>
            <w:left w:val="none" w:sz="0" w:space="0" w:color="auto"/>
            <w:bottom w:val="none" w:sz="0" w:space="0" w:color="auto"/>
            <w:right w:val="none" w:sz="0" w:space="0" w:color="auto"/>
          </w:divBdr>
          <w:divsChild>
            <w:div w:id="1827823368">
              <w:marLeft w:val="0"/>
              <w:marRight w:val="0"/>
              <w:marTop w:val="0"/>
              <w:marBottom w:val="0"/>
              <w:divBdr>
                <w:top w:val="none" w:sz="0" w:space="0" w:color="auto"/>
                <w:left w:val="none" w:sz="0" w:space="0" w:color="auto"/>
                <w:bottom w:val="none" w:sz="0" w:space="0" w:color="auto"/>
                <w:right w:val="none" w:sz="0" w:space="0" w:color="auto"/>
              </w:divBdr>
              <w:divsChild>
                <w:div w:id="199321320">
                  <w:marLeft w:val="0"/>
                  <w:marRight w:val="0"/>
                  <w:marTop w:val="0"/>
                  <w:marBottom w:val="0"/>
                  <w:divBdr>
                    <w:top w:val="none" w:sz="0" w:space="0" w:color="auto"/>
                    <w:left w:val="none" w:sz="0" w:space="0" w:color="auto"/>
                    <w:bottom w:val="none" w:sz="0" w:space="0" w:color="auto"/>
                    <w:right w:val="none" w:sz="0" w:space="0" w:color="auto"/>
                  </w:divBdr>
                  <w:divsChild>
                    <w:div w:id="116802084">
                      <w:marLeft w:val="0"/>
                      <w:marRight w:val="0"/>
                      <w:marTop w:val="0"/>
                      <w:marBottom w:val="0"/>
                      <w:divBdr>
                        <w:top w:val="none" w:sz="0" w:space="0" w:color="auto"/>
                        <w:left w:val="none" w:sz="0" w:space="0" w:color="auto"/>
                        <w:bottom w:val="none" w:sz="0" w:space="0" w:color="auto"/>
                        <w:right w:val="none" w:sz="0" w:space="0" w:color="auto"/>
                      </w:divBdr>
                      <w:divsChild>
                        <w:div w:id="2013334259">
                          <w:marLeft w:val="0"/>
                          <w:marRight w:val="0"/>
                          <w:marTop w:val="0"/>
                          <w:marBottom w:val="0"/>
                          <w:divBdr>
                            <w:top w:val="none" w:sz="0" w:space="0" w:color="auto"/>
                            <w:left w:val="none" w:sz="0" w:space="0" w:color="auto"/>
                            <w:bottom w:val="none" w:sz="0" w:space="0" w:color="auto"/>
                            <w:right w:val="none" w:sz="0" w:space="0" w:color="auto"/>
                          </w:divBdr>
                          <w:divsChild>
                            <w:div w:id="701171762">
                              <w:marLeft w:val="0"/>
                              <w:marRight w:val="0"/>
                              <w:marTop w:val="0"/>
                              <w:marBottom w:val="0"/>
                              <w:divBdr>
                                <w:top w:val="none" w:sz="0" w:space="0" w:color="auto"/>
                                <w:left w:val="none" w:sz="0" w:space="0" w:color="auto"/>
                                <w:bottom w:val="none" w:sz="0" w:space="0" w:color="auto"/>
                                <w:right w:val="none" w:sz="0" w:space="0" w:color="auto"/>
                              </w:divBdr>
                              <w:divsChild>
                                <w:div w:id="245455436">
                                  <w:marLeft w:val="0"/>
                                  <w:marRight w:val="0"/>
                                  <w:marTop w:val="0"/>
                                  <w:marBottom w:val="0"/>
                                  <w:divBdr>
                                    <w:top w:val="none" w:sz="0" w:space="0" w:color="auto"/>
                                    <w:left w:val="none" w:sz="0" w:space="0" w:color="auto"/>
                                    <w:bottom w:val="none" w:sz="0" w:space="0" w:color="auto"/>
                                    <w:right w:val="none" w:sz="0" w:space="0" w:color="auto"/>
                                  </w:divBdr>
                                  <w:divsChild>
                                    <w:div w:id="396628890">
                                      <w:marLeft w:val="0"/>
                                      <w:marRight w:val="0"/>
                                      <w:marTop w:val="0"/>
                                      <w:marBottom w:val="0"/>
                                      <w:divBdr>
                                        <w:top w:val="none" w:sz="0" w:space="0" w:color="auto"/>
                                        <w:left w:val="none" w:sz="0" w:space="0" w:color="auto"/>
                                        <w:bottom w:val="none" w:sz="0" w:space="0" w:color="auto"/>
                                        <w:right w:val="none" w:sz="0" w:space="0" w:color="auto"/>
                                      </w:divBdr>
                                      <w:divsChild>
                                        <w:div w:id="1216237702">
                                          <w:marLeft w:val="0"/>
                                          <w:marRight w:val="0"/>
                                          <w:marTop w:val="0"/>
                                          <w:marBottom w:val="0"/>
                                          <w:divBdr>
                                            <w:top w:val="none" w:sz="0" w:space="0" w:color="auto"/>
                                            <w:left w:val="none" w:sz="0" w:space="0" w:color="auto"/>
                                            <w:bottom w:val="none" w:sz="0" w:space="0" w:color="auto"/>
                                            <w:right w:val="none" w:sz="0" w:space="0" w:color="auto"/>
                                          </w:divBdr>
                                          <w:divsChild>
                                            <w:div w:id="1158031237">
                                              <w:marLeft w:val="0"/>
                                              <w:marRight w:val="0"/>
                                              <w:marTop w:val="0"/>
                                              <w:marBottom w:val="0"/>
                                              <w:divBdr>
                                                <w:top w:val="none" w:sz="0" w:space="0" w:color="auto"/>
                                                <w:left w:val="none" w:sz="0" w:space="0" w:color="auto"/>
                                                <w:bottom w:val="none" w:sz="0" w:space="0" w:color="auto"/>
                                                <w:right w:val="none" w:sz="0" w:space="0" w:color="auto"/>
                                              </w:divBdr>
                                            </w:div>
                                            <w:div w:id="537738059">
                                              <w:marLeft w:val="0"/>
                                              <w:marRight w:val="0"/>
                                              <w:marTop w:val="0"/>
                                              <w:marBottom w:val="0"/>
                                              <w:divBdr>
                                                <w:top w:val="none" w:sz="0" w:space="0" w:color="auto"/>
                                                <w:left w:val="none" w:sz="0" w:space="0" w:color="auto"/>
                                                <w:bottom w:val="none" w:sz="0" w:space="0" w:color="auto"/>
                                                <w:right w:val="none" w:sz="0" w:space="0" w:color="auto"/>
                                              </w:divBdr>
                                            </w:div>
                                          </w:divsChild>
                                        </w:div>
                                        <w:div w:id="858548112">
                                          <w:marLeft w:val="0"/>
                                          <w:marRight w:val="0"/>
                                          <w:marTop w:val="0"/>
                                          <w:marBottom w:val="0"/>
                                          <w:divBdr>
                                            <w:top w:val="none" w:sz="0" w:space="0" w:color="auto"/>
                                            <w:left w:val="none" w:sz="0" w:space="0" w:color="auto"/>
                                            <w:bottom w:val="none" w:sz="0" w:space="0" w:color="auto"/>
                                            <w:right w:val="none" w:sz="0" w:space="0" w:color="auto"/>
                                          </w:divBdr>
                                          <w:divsChild>
                                            <w:div w:id="1305505872">
                                              <w:marLeft w:val="0"/>
                                              <w:marRight w:val="0"/>
                                              <w:marTop w:val="0"/>
                                              <w:marBottom w:val="0"/>
                                              <w:divBdr>
                                                <w:top w:val="none" w:sz="0" w:space="0" w:color="auto"/>
                                                <w:left w:val="none" w:sz="0" w:space="0" w:color="auto"/>
                                                <w:bottom w:val="none" w:sz="0" w:space="0" w:color="auto"/>
                                                <w:right w:val="none" w:sz="0" w:space="0" w:color="auto"/>
                                              </w:divBdr>
                                            </w:div>
                                            <w:div w:id="17463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325274">
      <w:bodyDiv w:val="1"/>
      <w:marLeft w:val="0"/>
      <w:marRight w:val="0"/>
      <w:marTop w:val="0"/>
      <w:marBottom w:val="0"/>
      <w:divBdr>
        <w:top w:val="none" w:sz="0" w:space="0" w:color="auto"/>
        <w:left w:val="none" w:sz="0" w:space="0" w:color="auto"/>
        <w:bottom w:val="none" w:sz="0" w:space="0" w:color="auto"/>
        <w:right w:val="none" w:sz="0" w:space="0" w:color="auto"/>
      </w:divBdr>
      <w:divsChild>
        <w:div w:id="884489992">
          <w:marLeft w:val="0"/>
          <w:marRight w:val="0"/>
          <w:marTop w:val="0"/>
          <w:marBottom w:val="0"/>
          <w:divBdr>
            <w:top w:val="none" w:sz="0" w:space="0" w:color="auto"/>
            <w:left w:val="none" w:sz="0" w:space="0" w:color="auto"/>
            <w:bottom w:val="none" w:sz="0" w:space="0" w:color="auto"/>
            <w:right w:val="none" w:sz="0" w:space="0" w:color="auto"/>
          </w:divBdr>
          <w:divsChild>
            <w:div w:id="1501849822">
              <w:marLeft w:val="0"/>
              <w:marRight w:val="0"/>
              <w:marTop w:val="0"/>
              <w:marBottom w:val="0"/>
              <w:divBdr>
                <w:top w:val="none" w:sz="0" w:space="0" w:color="auto"/>
                <w:left w:val="none" w:sz="0" w:space="0" w:color="auto"/>
                <w:bottom w:val="none" w:sz="0" w:space="0" w:color="auto"/>
                <w:right w:val="none" w:sz="0" w:space="0" w:color="auto"/>
              </w:divBdr>
              <w:divsChild>
                <w:div w:id="2089425851">
                  <w:marLeft w:val="0"/>
                  <w:marRight w:val="0"/>
                  <w:marTop w:val="0"/>
                  <w:marBottom w:val="0"/>
                  <w:divBdr>
                    <w:top w:val="none" w:sz="0" w:space="0" w:color="auto"/>
                    <w:left w:val="none" w:sz="0" w:space="0" w:color="auto"/>
                    <w:bottom w:val="none" w:sz="0" w:space="0" w:color="auto"/>
                    <w:right w:val="none" w:sz="0" w:space="0" w:color="auto"/>
                  </w:divBdr>
                  <w:divsChild>
                    <w:div w:id="313797598">
                      <w:marLeft w:val="0"/>
                      <w:marRight w:val="0"/>
                      <w:marTop w:val="0"/>
                      <w:marBottom w:val="0"/>
                      <w:divBdr>
                        <w:top w:val="none" w:sz="0" w:space="0" w:color="auto"/>
                        <w:left w:val="none" w:sz="0" w:space="0" w:color="auto"/>
                        <w:bottom w:val="none" w:sz="0" w:space="0" w:color="auto"/>
                        <w:right w:val="none" w:sz="0" w:space="0" w:color="auto"/>
                      </w:divBdr>
                      <w:divsChild>
                        <w:div w:id="243684969">
                          <w:marLeft w:val="0"/>
                          <w:marRight w:val="0"/>
                          <w:marTop w:val="0"/>
                          <w:marBottom w:val="0"/>
                          <w:divBdr>
                            <w:top w:val="none" w:sz="0" w:space="0" w:color="auto"/>
                            <w:left w:val="none" w:sz="0" w:space="0" w:color="auto"/>
                            <w:bottom w:val="none" w:sz="0" w:space="0" w:color="auto"/>
                            <w:right w:val="none" w:sz="0" w:space="0" w:color="auto"/>
                          </w:divBdr>
                          <w:divsChild>
                            <w:div w:id="885147046">
                              <w:marLeft w:val="0"/>
                              <w:marRight w:val="0"/>
                              <w:marTop w:val="0"/>
                              <w:marBottom w:val="0"/>
                              <w:divBdr>
                                <w:top w:val="none" w:sz="0" w:space="0" w:color="auto"/>
                                <w:left w:val="none" w:sz="0" w:space="0" w:color="auto"/>
                                <w:bottom w:val="none" w:sz="0" w:space="0" w:color="auto"/>
                                <w:right w:val="none" w:sz="0" w:space="0" w:color="auto"/>
                              </w:divBdr>
                              <w:divsChild>
                                <w:div w:id="2116368404">
                                  <w:marLeft w:val="0"/>
                                  <w:marRight w:val="0"/>
                                  <w:marTop w:val="0"/>
                                  <w:marBottom w:val="0"/>
                                  <w:divBdr>
                                    <w:top w:val="none" w:sz="0" w:space="0" w:color="auto"/>
                                    <w:left w:val="none" w:sz="0" w:space="0" w:color="auto"/>
                                    <w:bottom w:val="none" w:sz="0" w:space="0" w:color="auto"/>
                                    <w:right w:val="none" w:sz="0" w:space="0" w:color="auto"/>
                                  </w:divBdr>
                                </w:div>
                                <w:div w:id="2006934267">
                                  <w:marLeft w:val="0"/>
                                  <w:marRight w:val="0"/>
                                  <w:marTop w:val="0"/>
                                  <w:marBottom w:val="0"/>
                                  <w:divBdr>
                                    <w:top w:val="none" w:sz="0" w:space="0" w:color="auto"/>
                                    <w:left w:val="none" w:sz="0" w:space="0" w:color="auto"/>
                                    <w:bottom w:val="none" w:sz="0" w:space="0" w:color="auto"/>
                                    <w:right w:val="none" w:sz="0" w:space="0" w:color="auto"/>
                                  </w:divBdr>
                                </w:div>
                                <w:div w:id="14692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81133">
      <w:bodyDiv w:val="1"/>
      <w:marLeft w:val="0"/>
      <w:marRight w:val="0"/>
      <w:marTop w:val="0"/>
      <w:marBottom w:val="0"/>
      <w:divBdr>
        <w:top w:val="none" w:sz="0" w:space="0" w:color="auto"/>
        <w:left w:val="none" w:sz="0" w:space="0" w:color="auto"/>
        <w:bottom w:val="none" w:sz="0" w:space="0" w:color="auto"/>
        <w:right w:val="none" w:sz="0" w:space="0" w:color="auto"/>
      </w:divBdr>
    </w:div>
    <w:div w:id="843669795">
      <w:bodyDiv w:val="1"/>
      <w:marLeft w:val="0"/>
      <w:marRight w:val="0"/>
      <w:marTop w:val="0"/>
      <w:marBottom w:val="0"/>
      <w:divBdr>
        <w:top w:val="none" w:sz="0" w:space="0" w:color="auto"/>
        <w:left w:val="none" w:sz="0" w:space="0" w:color="auto"/>
        <w:bottom w:val="none" w:sz="0" w:space="0" w:color="auto"/>
        <w:right w:val="none" w:sz="0" w:space="0" w:color="auto"/>
      </w:divBdr>
    </w:div>
    <w:div w:id="978801986">
      <w:bodyDiv w:val="1"/>
      <w:marLeft w:val="0"/>
      <w:marRight w:val="0"/>
      <w:marTop w:val="0"/>
      <w:marBottom w:val="0"/>
      <w:divBdr>
        <w:top w:val="none" w:sz="0" w:space="0" w:color="auto"/>
        <w:left w:val="none" w:sz="0" w:space="0" w:color="auto"/>
        <w:bottom w:val="none" w:sz="0" w:space="0" w:color="auto"/>
        <w:right w:val="none" w:sz="0" w:space="0" w:color="auto"/>
      </w:divBdr>
      <w:divsChild>
        <w:div w:id="980111694">
          <w:marLeft w:val="0"/>
          <w:marRight w:val="0"/>
          <w:marTop w:val="0"/>
          <w:marBottom w:val="0"/>
          <w:divBdr>
            <w:top w:val="none" w:sz="0" w:space="0" w:color="auto"/>
            <w:left w:val="none" w:sz="0" w:space="0" w:color="auto"/>
            <w:bottom w:val="none" w:sz="0" w:space="0" w:color="auto"/>
            <w:right w:val="none" w:sz="0" w:space="0" w:color="auto"/>
          </w:divBdr>
          <w:divsChild>
            <w:div w:id="383875365">
              <w:marLeft w:val="0"/>
              <w:marRight w:val="0"/>
              <w:marTop w:val="0"/>
              <w:marBottom w:val="300"/>
              <w:divBdr>
                <w:top w:val="none" w:sz="0" w:space="0" w:color="auto"/>
                <w:left w:val="none" w:sz="0" w:space="0" w:color="auto"/>
                <w:bottom w:val="none" w:sz="0" w:space="0" w:color="auto"/>
                <w:right w:val="none" w:sz="0" w:space="0" w:color="auto"/>
              </w:divBdr>
              <w:divsChild>
                <w:div w:id="96604242">
                  <w:marLeft w:val="0"/>
                  <w:marRight w:val="0"/>
                  <w:marTop w:val="0"/>
                  <w:marBottom w:val="0"/>
                  <w:divBdr>
                    <w:top w:val="none" w:sz="0" w:space="0" w:color="auto"/>
                    <w:left w:val="none" w:sz="0" w:space="0" w:color="auto"/>
                    <w:bottom w:val="none" w:sz="0" w:space="0" w:color="auto"/>
                    <w:right w:val="none" w:sz="0" w:space="0" w:color="auto"/>
                  </w:divBdr>
                  <w:divsChild>
                    <w:div w:id="1187718457">
                      <w:marLeft w:val="0"/>
                      <w:marRight w:val="0"/>
                      <w:marTop w:val="0"/>
                      <w:marBottom w:val="0"/>
                      <w:divBdr>
                        <w:top w:val="none" w:sz="0" w:space="0" w:color="auto"/>
                        <w:left w:val="none" w:sz="0" w:space="0" w:color="auto"/>
                        <w:bottom w:val="none" w:sz="0" w:space="0" w:color="auto"/>
                        <w:right w:val="none" w:sz="0" w:space="0" w:color="auto"/>
                      </w:divBdr>
                      <w:divsChild>
                        <w:div w:id="2379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530621">
      <w:bodyDiv w:val="1"/>
      <w:marLeft w:val="0"/>
      <w:marRight w:val="0"/>
      <w:marTop w:val="0"/>
      <w:marBottom w:val="0"/>
      <w:divBdr>
        <w:top w:val="none" w:sz="0" w:space="0" w:color="auto"/>
        <w:left w:val="none" w:sz="0" w:space="0" w:color="auto"/>
        <w:bottom w:val="none" w:sz="0" w:space="0" w:color="auto"/>
        <w:right w:val="none" w:sz="0" w:space="0" w:color="auto"/>
      </w:divBdr>
    </w:div>
    <w:div w:id="1226330560">
      <w:bodyDiv w:val="1"/>
      <w:marLeft w:val="0"/>
      <w:marRight w:val="0"/>
      <w:marTop w:val="0"/>
      <w:marBottom w:val="0"/>
      <w:divBdr>
        <w:top w:val="none" w:sz="0" w:space="0" w:color="auto"/>
        <w:left w:val="none" w:sz="0" w:space="0" w:color="auto"/>
        <w:bottom w:val="none" w:sz="0" w:space="0" w:color="auto"/>
        <w:right w:val="none" w:sz="0" w:space="0" w:color="auto"/>
      </w:divBdr>
    </w:div>
    <w:div w:id="1769810181">
      <w:bodyDiv w:val="1"/>
      <w:marLeft w:val="0"/>
      <w:marRight w:val="0"/>
      <w:marTop w:val="0"/>
      <w:marBottom w:val="0"/>
      <w:divBdr>
        <w:top w:val="none" w:sz="0" w:space="0" w:color="auto"/>
        <w:left w:val="none" w:sz="0" w:space="0" w:color="auto"/>
        <w:bottom w:val="none" w:sz="0" w:space="0" w:color="auto"/>
        <w:right w:val="none" w:sz="0" w:space="0" w:color="auto"/>
      </w:divBdr>
      <w:divsChild>
        <w:div w:id="563880014">
          <w:marLeft w:val="0"/>
          <w:marRight w:val="0"/>
          <w:marTop w:val="0"/>
          <w:marBottom w:val="0"/>
          <w:divBdr>
            <w:top w:val="none" w:sz="0" w:space="0" w:color="auto"/>
            <w:left w:val="none" w:sz="0" w:space="0" w:color="auto"/>
            <w:bottom w:val="none" w:sz="0" w:space="0" w:color="auto"/>
            <w:right w:val="none" w:sz="0" w:space="0" w:color="auto"/>
          </w:divBdr>
          <w:divsChild>
            <w:div w:id="1023828166">
              <w:marLeft w:val="0"/>
              <w:marRight w:val="0"/>
              <w:marTop w:val="0"/>
              <w:marBottom w:val="0"/>
              <w:divBdr>
                <w:top w:val="none" w:sz="0" w:space="0" w:color="auto"/>
                <w:left w:val="none" w:sz="0" w:space="0" w:color="auto"/>
                <w:bottom w:val="none" w:sz="0" w:space="0" w:color="auto"/>
                <w:right w:val="none" w:sz="0" w:space="0" w:color="auto"/>
              </w:divBdr>
              <w:divsChild>
                <w:div w:id="1927180264">
                  <w:marLeft w:val="0"/>
                  <w:marRight w:val="0"/>
                  <w:marTop w:val="90"/>
                  <w:marBottom w:val="0"/>
                  <w:divBdr>
                    <w:top w:val="none" w:sz="0" w:space="0" w:color="auto"/>
                    <w:left w:val="none" w:sz="0" w:space="0" w:color="auto"/>
                    <w:bottom w:val="none" w:sz="0" w:space="0" w:color="auto"/>
                    <w:right w:val="none" w:sz="0" w:space="0" w:color="auto"/>
                  </w:divBdr>
                  <w:divsChild>
                    <w:div w:id="5470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652">
      <w:bodyDiv w:val="1"/>
      <w:marLeft w:val="0"/>
      <w:marRight w:val="0"/>
      <w:marTop w:val="0"/>
      <w:marBottom w:val="0"/>
      <w:divBdr>
        <w:top w:val="none" w:sz="0" w:space="0" w:color="auto"/>
        <w:left w:val="none" w:sz="0" w:space="0" w:color="auto"/>
        <w:bottom w:val="none" w:sz="0" w:space="0" w:color="auto"/>
        <w:right w:val="none" w:sz="0" w:space="0" w:color="auto"/>
      </w:divBdr>
      <w:divsChild>
        <w:div w:id="1079522694">
          <w:marLeft w:val="0"/>
          <w:marRight w:val="0"/>
          <w:marTop w:val="0"/>
          <w:marBottom w:val="0"/>
          <w:divBdr>
            <w:top w:val="none" w:sz="0" w:space="0" w:color="auto"/>
            <w:left w:val="none" w:sz="0" w:space="0" w:color="auto"/>
            <w:bottom w:val="none" w:sz="0" w:space="0" w:color="auto"/>
            <w:right w:val="none" w:sz="0" w:space="0" w:color="auto"/>
          </w:divBdr>
          <w:divsChild>
            <w:div w:id="1114055347">
              <w:marLeft w:val="0"/>
              <w:marRight w:val="0"/>
              <w:marTop w:val="0"/>
              <w:marBottom w:val="0"/>
              <w:divBdr>
                <w:top w:val="none" w:sz="0" w:space="0" w:color="auto"/>
                <w:left w:val="none" w:sz="0" w:space="0" w:color="auto"/>
                <w:bottom w:val="none" w:sz="0" w:space="0" w:color="auto"/>
                <w:right w:val="none" w:sz="0" w:space="0" w:color="auto"/>
              </w:divBdr>
              <w:divsChild>
                <w:div w:id="1188250400">
                  <w:marLeft w:val="0"/>
                  <w:marRight w:val="0"/>
                  <w:marTop w:val="0"/>
                  <w:marBottom w:val="0"/>
                  <w:divBdr>
                    <w:top w:val="none" w:sz="0" w:space="0" w:color="auto"/>
                    <w:left w:val="none" w:sz="0" w:space="0" w:color="auto"/>
                    <w:bottom w:val="none" w:sz="0" w:space="0" w:color="auto"/>
                    <w:right w:val="none" w:sz="0" w:space="0" w:color="auto"/>
                  </w:divBdr>
                  <w:divsChild>
                    <w:div w:id="13835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67351">
      <w:bodyDiv w:val="1"/>
      <w:marLeft w:val="0"/>
      <w:marRight w:val="0"/>
      <w:marTop w:val="0"/>
      <w:marBottom w:val="0"/>
      <w:divBdr>
        <w:top w:val="none" w:sz="0" w:space="0" w:color="auto"/>
        <w:left w:val="none" w:sz="0" w:space="0" w:color="auto"/>
        <w:bottom w:val="none" w:sz="0" w:space="0" w:color="auto"/>
        <w:right w:val="none" w:sz="0" w:space="0" w:color="auto"/>
      </w:divBdr>
      <w:divsChild>
        <w:div w:id="1652097387">
          <w:marLeft w:val="0"/>
          <w:marRight w:val="0"/>
          <w:marTop w:val="0"/>
          <w:marBottom w:val="0"/>
          <w:divBdr>
            <w:top w:val="none" w:sz="0" w:space="0" w:color="auto"/>
            <w:left w:val="none" w:sz="0" w:space="0" w:color="auto"/>
            <w:bottom w:val="none" w:sz="0" w:space="0" w:color="auto"/>
            <w:right w:val="none" w:sz="0" w:space="0" w:color="auto"/>
          </w:divBdr>
          <w:divsChild>
            <w:div w:id="473572671">
              <w:marLeft w:val="0"/>
              <w:marRight w:val="0"/>
              <w:marTop w:val="0"/>
              <w:marBottom w:val="0"/>
              <w:divBdr>
                <w:top w:val="none" w:sz="0" w:space="0" w:color="auto"/>
                <w:left w:val="none" w:sz="0" w:space="0" w:color="auto"/>
                <w:bottom w:val="none" w:sz="0" w:space="0" w:color="auto"/>
                <w:right w:val="none" w:sz="0" w:space="0" w:color="auto"/>
              </w:divBdr>
              <w:divsChild>
                <w:div w:id="546838410">
                  <w:marLeft w:val="0"/>
                  <w:marRight w:val="0"/>
                  <w:marTop w:val="90"/>
                  <w:marBottom w:val="0"/>
                  <w:divBdr>
                    <w:top w:val="none" w:sz="0" w:space="0" w:color="auto"/>
                    <w:left w:val="none" w:sz="0" w:space="0" w:color="auto"/>
                    <w:bottom w:val="none" w:sz="0" w:space="0" w:color="auto"/>
                    <w:right w:val="none" w:sz="0" w:space="0" w:color="auto"/>
                  </w:divBdr>
                  <w:divsChild>
                    <w:div w:id="1292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4f0573-2aa6-410e-b052-ad15218932c6" xsi:nil="true"/>
    <lcf76f155ced4ddcb4097134ff3c332f xmlns="3878b5e6-8fd2-434e-9434-cc6c91ee3c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90B0DBC3792240A32AE8309ADAB4BA" ma:contentTypeVersion="16" ma:contentTypeDescription="Crée un document." ma:contentTypeScope="" ma:versionID="5bb529020e04a5e2d212603a69155671">
  <xsd:schema xmlns:xsd="http://www.w3.org/2001/XMLSchema" xmlns:xs="http://www.w3.org/2001/XMLSchema" xmlns:p="http://schemas.microsoft.com/office/2006/metadata/properties" xmlns:ns2="3878b5e6-8fd2-434e-9434-cc6c91ee3c23" xmlns:ns3="e64f0573-2aa6-410e-b052-ad15218932c6" targetNamespace="http://schemas.microsoft.com/office/2006/metadata/properties" ma:root="true" ma:fieldsID="17a69b562aa2e58d659e54b34a465976" ns2:_="" ns3:_="">
    <xsd:import namespace="3878b5e6-8fd2-434e-9434-cc6c91ee3c23"/>
    <xsd:import namespace="e64f0573-2aa6-410e-b052-ad15218932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8b5e6-8fd2-434e-9434-cc6c91ee3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e9e1b44-e06c-4f1a-bb83-cd157cb82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4f0573-2aa6-410e-b052-ad15218932c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fff1a2d-40e0-46d7-b1aa-b8e0b20d4f6b}" ma:internalName="TaxCatchAll" ma:showField="CatchAllData" ma:web="e64f0573-2aa6-410e-b052-ad1521893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0D9C4-4E93-46B7-8D21-C306C18679D0}">
  <ds:schemaRefs>
    <ds:schemaRef ds:uri="http://schemas.microsoft.com/office/2006/metadata/properties"/>
    <ds:schemaRef ds:uri="http://schemas.microsoft.com/office/infopath/2007/PartnerControls"/>
    <ds:schemaRef ds:uri="e64f0573-2aa6-410e-b052-ad15218932c6"/>
    <ds:schemaRef ds:uri="3878b5e6-8fd2-434e-9434-cc6c91ee3c23"/>
  </ds:schemaRefs>
</ds:datastoreItem>
</file>

<file path=customXml/itemProps2.xml><?xml version="1.0" encoding="utf-8"?>
<ds:datastoreItem xmlns:ds="http://schemas.openxmlformats.org/officeDocument/2006/customXml" ds:itemID="{AFA61179-5B0F-4D0A-A26C-5F237E6C781B}">
  <ds:schemaRefs>
    <ds:schemaRef ds:uri="http://schemas.openxmlformats.org/officeDocument/2006/bibliography"/>
  </ds:schemaRefs>
</ds:datastoreItem>
</file>

<file path=customXml/itemProps3.xml><?xml version="1.0" encoding="utf-8"?>
<ds:datastoreItem xmlns:ds="http://schemas.openxmlformats.org/officeDocument/2006/customXml" ds:itemID="{536C9AEB-8BE9-40BD-B75C-097E5E686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8b5e6-8fd2-434e-9434-cc6c91ee3c23"/>
    <ds:schemaRef ds:uri="e64f0573-2aa6-410e-b052-ad1521893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A0B8D-FCDE-496E-9432-BEE200176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3017</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Ilheme Bekhouche</dc:creator>
  <cp:lastModifiedBy>AVOCATS.BE Secretariat du President</cp:lastModifiedBy>
  <cp:revision>3</cp:revision>
  <cp:lastPrinted>2018-10-15T07:12:00Z</cp:lastPrinted>
  <dcterms:created xsi:type="dcterms:W3CDTF">2025-07-03T13:20:00Z</dcterms:created>
  <dcterms:modified xsi:type="dcterms:W3CDTF">2025-07-22T07:40:00Z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0x0101000190B0DBC3792240A32AE8309ADAB4BA</vt:lpwstr>
  </property>
  <property fmtid="{D5CDD505-2E9C-101B-9397-08002B2CF9AE}" pid="3" name="MediaServiceImageTags">
    <vt:lpwstr/>
  </property>
</Properties>
</file>